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6B3" w:rsidRPr="00C43446" w:rsidRDefault="009246B3" w:rsidP="009246B3">
      <w:pPr>
        <w:pStyle w:val="stbilgi"/>
        <w:jc w:val="center"/>
        <w:rPr>
          <w:rFonts w:ascii="Times New Roman" w:hAnsi="Times New Roman" w:cs="Times New Roman"/>
          <w:b/>
          <w:sz w:val="24"/>
          <w:szCs w:val="24"/>
        </w:rPr>
      </w:pPr>
      <w:r w:rsidRPr="00C43446">
        <w:rPr>
          <w:rFonts w:ascii="Times New Roman" w:hAnsi="Times New Roman" w:cs="Times New Roman"/>
          <w:b/>
          <w:sz w:val="24"/>
          <w:szCs w:val="24"/>
        </w:rPr>
        <w:t>T.C.</w:t>
      </w:r>
    </w:p>
    <w:p w:rsidR="009246B3" w:rsidRPr="00C43446" w:rsidRDefault="009246B3" w:rsidP="009246B3">
      <w:pPr>
        <w:tabs>
          <w:tab w:val="center" w:pos="4536"/>
          <w:tab w:val="right" w:pos="9072"/>
        </w:tabs>
        <w:spacing w:after="0" w:line="240" w:lineRule="auto"/>
        <w:jc w:val="center"/>
        <w:rPr>
          <w:rFonts w:ascii="Times New Roman" w:hAnsi="Times New Roman" w:cs="Times New Roman"/>
          <w:b/>
          <w:i/>
          <w:color w:val="000000"/>
          <w:sz w:val="24"/>
          <w:szCs w:val="24"/>
        </w:rPr>
      </w:pPr>
      <w:r w:rsidRPr="00C43446">
        <w:rPr>
          <w:rFonts w:ascii="Times New Roman" w:hAnsi="Times New Roman" w:cs="Times New Roman"/>
          <w:b/>
          <w:sz w:val="24"/>
          <w:szCs w:val="24"/>
        </w:rPr>
        <w:t xml:space="preserve">MUŞ ALPARSLAN ÜNİVERSİTESİ </w:t>
      </w:r>
    </w:p>
    <w:p w:rsidR="009246B3" w:rsidRDefault="009246B3" w:rsidP="009246B3">
      <w:pPr>
        <w:tabs>
          <w:tab w:val="left" w:pos="701"/>
          <w:tab w:val="center" w:pos="4536"/>
          <w:tab w:val="center" w:pos="5315"/>
          <w:tab w:val="right" w:pos="9072"/>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sidRPr="00C43446">
        <w:rPr>
          <w:rFonts w:ascii="Times New Roman" w:hAnsi="Times New Roman" w:cs="Times New Roman"/>
          <w:b/>
          <w:color w:val="000000"/>
          <w:sz w:val="24"/>
          <w:szCs w:val="24"/>
        </w:rPr>
        <w:t>SOSYAL BİLİMLER ENSTİTÜSÜ MÜDÜRLÜĞÜ</w:t>
      </w:r>
    </w:p>
    <w:p w:rsidR="009246B3" w:rsidRPr="00C43446" w:rsidRDefault="009246B3" w:rsidP="009246B3">
      <w:pPr>
        <w:tabs>
          <w:tab w:val="left" w:pos="701"/>
          <w:tab w:val="center" w:pos="4536"/>
          <w:tab w:val="center" w:pos="5315"/>
          <w:tab w:val="right" w:pos="9072"/>
        </w:tabs>
        <w:spacing w:after="0" w:line="240" w:lineRule="auto"/>
        <w:rPr>
          <w:rFonts w:ascii="Times New Roman" w:hAnsi="Times New Roman" w:cs="Times New Roman"/>
          <w:sz w:val="24"/>
          <w:szCs w:val="24"/>
        </w:rPr>
      </w:pPr>
    </w:p>
    <w:p w:rsidR="009246B3" w:rsidRPr="009246B3" w:rsidRDefault="009246B3" w:rsidP="009246B3">
      <w:pPr>
        <w:spacing w:after="0" w:line="240" w:lineRule="auto"/>
        <w:jc w:val="center"/>
        <w:rPr>
          <w:rFonts w:ascii="Times New Roman" w:hAnsi="Times New Roman" w:cs="Times New Roman"/>
          <w:b/>
          <w:sz w:val="24"/>
          <w:szCs w:val="24"/>
        </w:rPr>
      </w:pPr>
      <w:proofErr w:type="gramStart"/>
      <w:r w:rsidRPr="009246B3">
        <w:rPr>
          <w:rFonts w:ascii="Times New Roman" w:hAnsi="Times New Roman" w:cs="Times New Roman"/>
          <w:b/>
          <w:sz w:val="24"/>
          <w:szCs w:val="24"/>
        </w:rPr>
        <w:t>…………….</w:t>
      </w:r>
      <w:proofErr w:type="gramEnd"/>
      <w:r w:rsidRPr="009246B3">
        <w:rPr>
          <w:rFonts w:ascii="Times New Roman" w:hAnsi="Times New Roman" w:cs="Times New Roman"/>
          <w:b/>
          <w:sz w:val="24"/>
          <w:szCs w:val="24"/>
        </w:rPr>
        <w:t>Anabilim Dalı Başkanlığına</w:t>
      </w:r>
    </w:p>
    <w:p w:rsidR="009246B3" w:rsidRDefault="009246B3" w:rsidP="009246B3">
      <w:pPr>
        <w:spacing w:after="0" w:line="240" w:lineRule="auto"/>
        <w:jc w:val="center"/>
        <w:rPr>
          <w:rFonts w:ascii="Times New Roman" w:hAnsi="Times New Roman" w:cs="Times New Roman"/>
          <w:b/>
          <w:sz w:val="24"/>
          <w:szCs w:val="24"/>
        </w:rPr>
      </w:pPr>
      <w:r w:rsidRPr="009246B3">
        <w:rPr>
          <w:rFonts w:ascii="Times New Roman" w:hAnsi="Times New Roman" w:cs="Times New Roman"/>
          <w:b/>
          <w:sz w:val="24"/>
          <w:szCs w:val="24"/>
        </w:rPr>
        <w:t>Doktora Yeterlilik Sınavı Jüri Öneri Formu</w:t>
      </w:r>
    </w:p>
    <w:p w:rsidR="009246B3" w:rsidRPr="009246B3" w:rsidRDefault="009246B3" w:rsidP="009246B3">
      <w:pPr>
        <w:spacing w:after="0" w:line="240" w:lineRule="auto"/>
        <w:jc w:val="center"/>
        <w:rPr>
          <w:rFonts w:ascii="Times New Roman" w:hAnsi="Times New Roman" w:cs="Times New Roman"/>
          <w:b/>
          <w:sz w:val="24"/>
          <w:szCs w:val="24"/>
        </w:rPr>
      </w:pPr>
    </w:p>
    <w:tbl>
      <w:tblPr>
        <w:tblW w:w="0" w:type="auto"/>
        <w:tblInd w:w="-1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806"/>
      </w:tblGrid>
      <w:tr w:rsidR="009246B3" w:rsidTr="009246B3">
        <w:tblPrEx>
          <w:tblCellMar>
            <w:top w:w="0" w:type="dxa"/>
            <w:bottom w:w="0" w:type="dxa"/>
          </w:tblCellMar>
        </w:tblPrEx>
        <w:trPr>
          <w:trHeight w:val="1628"/>
        </w:trPr>
        <w:tc>
          <w:tcPr>
            <w:tcW w:w="10806" w:type="dxa"/>
          </w:tcPr>
          <w:p w:rsidR="009246B3" w:rsidRPr="009246B3" w:rsidRDefault="009246B3" w:rsidP="009246B3">
            <w:pPr>
              <w:spacing w:before="120" w:after="0" w:line="240" w:lineRule="auto"/>
              <w:ind w:right="142"/>
              <w:jc w:val="both"/>
              <w:rPr>
                <w:rFonts w:ascii="Times New Roman" w:hAnsi="Times New Roman" w:cs="Times New Roman"/>
              </w:rPr>
            </w:pPr>
            <w:r>
              <w:rPr>
                <w:rFonts w:ascii="Times New Roman" w:hAnsi="Times New Roman" w:cs="Times New Roman"/>
              </w:rPr>
              <w:t xml:space="preserve">       </w:t>
            </w:r>
            <w:r w:rsidRPr="009246B3">
              <w:rPr>
                <w:rFonts w:ascii="Times New Roman" w:hAnsi="Times New Roman" w:cs="Times New Roman"/>
              </w:rPr>
              <w:t>Muş Alparslan Üniversitesi Lisansüstü Eğitim ve Öğretim Yönetmeliği’nin</w:t>
            </w:r>
            <w:r w:rsidRPr="009246B3">
              <w:rPr>
                <w:rFonts w:ascii="Times New Roman" w:hAnsi="Times New Roman" w:cs="Times New Roman"/>
                <w:b/>
              </w:rPr>
              <w:t xml:space="preserve"> </w:t>
            </w:r>
            <w:r w:rsidRPr="009246B3">
              <w:rPr>
                <w:rFonts w:ascii="Times New Roman" w:hAnsi="Times New Roman" w:cs="Times New Roman"/>
              </w:rPr>
              <w:t xml:space="preserve">ilgili maddeleri uyarınca doktora yeterlik sınavına girmek için gerekli koşulu sağlayan. . . . . . . . . . . . . . . . .  . . . . . . . . . . . . . . . . . . .Anabilim Dalı </w:t>
            </w:r>
            <w:proofErr w:type="gramStart"/>
            <w:r w:rsidRPr="009246B3">
              <w:rPr>
                <w:rFonts w:ascii="Times New Roman" w:hAnsi="Times New Roman" w:cs="Times New Roman"/>
              </w:rPr>
              <w:t>..</w:t>
            </w:r>
            <w:proofErr w:type="gramEnd"/>
            <w:r w:rsidRPr="009246B3">
              <w:rPr>
                <w:rFonts w:ascii="Times New Roman" w:hAnsi="Times New Roman" w:cs="Times New Roman"/>
              </w:rPr>
              <w:t xml:space="preserve"> . . . . . . . . . . . . . . . . . . . . . . Doktora programı </w:t>
            </w:r>
            <w:proofErr w:type="gramStart"/>
            <w:r w:rsidRPr="009246B3">
              <w:rPr>
                <w:rFonts w:ascii="Times New Roman" w:hAnsi="Times New Roman" w:cs="Times New Roman"/>
              </w:rPr>
              <w:t>…………….</w:t>
            </w:r>
            <w:proofErr w:type="gramEnd"/>
            <w:r w:rsidRPr="009246B3">
              <w:rPr>
                <w:rFonts w:ascii="Times New Roman" w:hAnsi="Times New Roman" w:cs="Times New Roman"/>
              </w:rPr>
              <w:t xml:space="preserve"> numaralı </w:t>
            </w:r>
            <w:proofErr w:type="gramStart"/>
            <w:r w:rsidRPr="009246B3">
              <w:rPr>
                <w:rFonts w:ascii="Times New Roman" w:hAnsi="Times New Roman" w:cs="Times New Roman"/>
              </w:rPr>
              <w:t xml:space="preserve">öğrencisi </w:t>
            </w:r>
            <w:r w:rsidRPr="009246B3">
              <w:rPr>
                <w:rFonts w:ascii="Times New Roman" w:hAnsi="Times New Roman" w:cs="Times New Roman"/>
                <w:bCs/>
                <w:iCs/>
              </w:rPr>
              <w:t>.</w:t>
            </w:r>
            <w:proofErr w:type="gramEnd"/>
            <w:r w:rsidRPr="009246B3">
              <w:rPr>
                <w:rFonts w:ascii="Times New Roman" w:hAnsi="Times New Roman" w:cs="Times New Roman"/>
                <w:bCs/>
                <w:iCs/>
              </w:rPr>
              <w:t xml:space="preserve"> . . . . . . . . . . . . . . . . . . . . . . . . . . . . . . . . . . </w:t>
            </w:r>
            <w:proofErr w:type="gramStart"/>
            <w:r w:rsidRPr="009246B3">
              <w:rPr>
                <w:rFonts w:ascii="Times New Roman" w:hAnsi="Times New Roman" w:cs="Times New Roman"/>
              </w:rPr>
              <w:t>için</w:t>
            </w:r>
            <w:proofErr w:type="gramEnd"/>
            <w:r w:rsidRPr="009246B3">
              <w:rPr>
                <w:rFonts w:ascii="Times New Roman" w:hAnsi="Times New Roman" w:cs="Times New Roman"/>
              </w:rPr>
              <w:t xml:space="preserve"> “</w:t>
            </w:r>
            <w:r w:rsidRPr="009246B3">
              <w:rPr>
                <w:rFonts w:ascii="Times New Roman" w:hAnsi="Times New Roman" w:cs="Times New Roman"/>
                <w:b/>
              </w:rPr>
              <w:t>Doktora Yeterlik Sınav Jüri önerisi”</w:t>
            </w:r>
            <w:r w:rsidRPr="009246B3">
              <w:rPr>
                <w:rFonts w:ascii="Times New Roman" w:hAnsi="Times New Roman" w:cs="Times New Roman"/>
              </w:rPr>
              <w:t xml:space="preserve"> aşağıda sunulmuştur.</w:t>
            </w:r>
          </w:p>
          <w:p w:rsidR="009246B3" w:rsidRDefault="009246B3" w:rsidP="009246B3">
            <w:pPr>
              <w:spacing w:after="120"/>
              <w:ind w:left="322" w:right="141" w:firstLine="284"/>
              <w:jc w:val="both"/>
              <w:rPr>
                <w:rFonts w:ascii="Book Antiqua" w:hAnsi="Book Antiqua"/>
              </w:rPr>
            </w:pPr>
            <w:r w:rsidRPr="009246B3">
              <w:rPr>
                <w:rFonts w:ascii="Times New Roman" w:hAnsi="Times New Roman" w:cs="Times New Roman"/>
                <w:lang w:val="de-DE"/>
              </w:rPr>
              <w:t xml:space="preserve">               </w:t>
            </w:r>
            <w:proofErr w:type="spellStart"/>
            <w:r w:rsidRPr="009246B3">
              <w:rPr>
                <w:rFonts w:ascii="Times New Roman" w:hAnsi="Times New Roman" w:cs="Times New Roman"/>
                <w:lang w:val="de-DE"/>
              </w:rPr>
              <w:t>Bilgilerinizi</w:t>
            </w:r>
            <w:proofErr w:type="spellEnd"/>
            <w:r w:rsidRPr="009246B3">
              <w:rPr>
                <w:rFonts w:ascii="Times New Roman" w:hAnsi="Times New Roman" w:cs="Times New Roman"/>
                <w:lang w:val="de-DE"/>
              </w:rPr>
              <w:t xml:space="preserve"> </w:t>
            </w:r>
            <w:proofErr w:type="spellStart"/>
            <w:r w:rsidRPr="009246B3">
              <w:rPr>
                <w:rFonts w:ascii="Times New Roman" w:hAnsi="Times New Roman" w:cs="Times New Roman"/>
                <w:lang w:val="de-DE"/>
              </w:rPr>
              <w:t>ve</w:t>
            </w:r>
            <w:proofErr w:type="spellEnd"/>
            <w:r w:rsidRPr="009246B3">
              <w:rPr>
                <w:rFonts w:ascii="Times New Roman" w:hAnsi="Times New Roman" w:cs="Times New Roman"/>
                <w:lang w:val="de-DE"/>
              </w:rPr>
              <w:t xml:space="preserve"> </w:t>
            </w:r>
            <w:proofErr w:type="spellStart"/>
            <w:r w:rsidRPr="009246B3">
              <w:rPr>
                <w:rFonts w:ascii="Times New Roman" w:hAnsi="Times New Roman" w:cs="Times New Roman"/>
                <w:lang w:val="de-DE"/>
              </w:rPr>
              <w:t>gereğini</w:t>
            </w:r>
            <w:proofErr w:type="spellEnd"/>
            <w:r w:rsidRPr="009246B3">
              <w:rPr>
                <w:rFonts w:ascii="Times New Roman" w:hAnsi="Times New Roman" w:cs="Times New Roman"/>
                <w:lang w:val="de-DE"/>
              </w:rPr>
              <w:t xml:space="preserve"> </w:t>
            </w:r>
            <w:proofErr w:type="spellStart"/>
            <w:r w:rsidRPr="009246B3">
              <w:rPr>
                <w:rFonts w:ascii="Times New Roman" w:hAnsi="Times New Roman" w:cs="Times New Roman"/>
                <w:lang w:val="de-DE"/>
              </w:rPr>
              <w:t>arz</w:t>
            </w:r>
            <w:proofErr w:type="spellEnd"/>
            <w:r w:rsidRPr="009246B3">
              <w:rPr>
                <w:rFonts w:ascii="Times New Roman" w:hAnsi="Times New Roman" w:cs="Times New Roman"/>
                <w:lang w:val="de-DE"/>
              </w:rPr>
              <w:t xml:space="preserve"> </w:t>
            </w:r>
            <w:proofErr w:type="spellStart"/>
            <w:r w:rsidRPr="009246B3">
              <w:rPr>
                <w:rFonts w:ascii="Times New Roman" w:hAnsi="Times New Roman" w:cs="Times New Roman"/>
                <w:lang w:val="de-DE"/>
              </w:rPr>
              <w:t>ederiz</w:t>
            </w:r>
            <w:proofErr w:type="spellEnd"/>
            <w:r w:rsidRPr="009246B3">
              <w:rPr>
                <w:rFonts w:ascii="Times New Roman" w:hAnsi="Times New Roman" w:cs="Times New Roman"/>
                <w:lang w:val="de-DE"/>
              </w:rPr>
              <w:t>.</w:t>
            </w:r>
          </w:p>
        </w:tc>
      </w:tr>
    </w:tbl>
    <w:p w:rsidR="005A6B39" w:rsidRPr="00FA39FC" w:rsidRDefault="005A6B39" w:rsidP="005A6B39">
      <w:pPr>
        <w:tabs>
          <w:tab w:val="left" w:pos="566"/>
        </w:tabs>
        <w:spacing w:after="120"/>
        <w:ind w:firstLine="567"/>
        <w:jc w:val="center"/>
        <w:rPr>
          <w:rFonts w:ascii="Book Antiqua" w:eastAsia="ヒラギノ明朝 Pro W3" w:hAnsi="Book Antiqua"/>
        </w:rPr>
      </w:pPr>
      <w:r w:rsidRPr="00FA39FC">
        <w:rPr>
          <w:rFonts w:ascii="Book Antiqua" w:hAnsi="Book Antiqua"/>
          <w:b/>
          <w:lang w:val="de-DE"/>
        </w:rPr>
        <w:t>DOKTORA YETERLİK KOMİTESİ ÜYELERİ</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2"/>
        <w:gridCol w:w="1758"/>
      </w:tblGrid>
      <w:tr w:rsidR="005A6B39" w:rsidRPr="00FA39FC" w:rsidTr="00590702">
        <w:trPr>
          <w:trHeight w:val="289"/>
        </w:trPr>
        <w:tc>
          <w:tcPr>
            <w:tcW w:w="8448" w:type="dxa"/>
            <w:shd w:val="clear" w:color="auto" w:fill="auto"/>
            <w:vAlign w:val="center"/>
          </w:tcPr>
          <w:p w:rsidR="005A6B39" w:rsidRPr="00FA39FC" w:rsidRDefault="005A6B39" w:rsidP="004046F8">
            <w:pPr>
              <w:spacing w:after="120" w:line="240" w:lineRule="auto"/>
              <w:rPr>
                <w:rFonts w:ascii="Book Antiqua" w:hAnsi="Book Antiqua"/>
                <w:b/>
                <w:bCs/>
              </w:rPr>
            </w:pPr>
            <w:r w:rsidRPr="00FA39FC">
              <w:rPr>
                <w:rFonts w:ascii="Book Antiqua" w:hAnsi="Book Antiqua"/>
                <w:b/>
                <w:bCs/>
              </w:rPr>
              <w:t>Yeterlik Komitesi Üyeleri</w:t>
            </w:r>
          </w:p>
        </w:tc>
        <w:tc>
          <w:tcPr>
            <w:tcW w:w="1701" w:type="dxa"/>
            <w:shd w:val="clear" w:color="auto" w:fill="auto"/>
            <w:vAlign w:val="center"/>
          </w:tcPr>
          <w:p w:rsidR="005A6B39" w:rsidRPr="00FA39FC" w:rsidRDefault="005A6B39" w:rsidP="004046F8">
            <w:pPr>
              <w:spacing w:after="120" w:line="240" w:lineRule="auto"/>
              <w:jc w:val="center"/>
              <w:rPr>
                <w:rFonts w:ascii="Book Antiqua" w:hAnsi="Book Antiqua"/>
                <w:b/>
                <w:bCs/>
              </w:rPr>
            </w:pPr>
            <w:r w:rsidRPr="00FA39FC">
              <w:rPr>
                <w:rFonts w:ascii="Book Antiqua" w:hAnsi="Book Antiqua"/>
                <w:b/>
                <w:bCs/>
              </w:rPr>
              <w:t>İmzası</w:t>
            </w:r>
          </w:p>
        </w:tc>
      </w:tr>
      <w:tr w:rsidR="005A6B39" w:rsidRPr="00FA39FC" w:rsidTr="00CC04F7">
        <w:trPr>
          <w:trHeight w:val="499"/>
        </w:trPr>
        <w:tc>
          <w:tcPr>
            <w:tcW w:w="8448" w:type="dxa"/>
            <w:shd w:val="clear" w:color="auto" w:fill="auto"/>
            <w:vAlign w:val="center"/>
          </w:tcPr>
          <w:p w:rsidR="005A6B39" w:rsidRPr="00CC04F7" w:rsidRDefault="00CC04F7" w:rsidP="00CC04F7">
            <w:pPr>
              <w:spacing w:line="240" w:lineRule="auto"/>
              <w:contextualSpacing/>
              <w:rPr>
                <w:rFonts w:ascii="Book Antiqua" w:hAnsi="Book Antiqua" w:cstheme="minorHAnsi"/>
                <w:szCs w:val="24"/>
                <w:lang w:eastAsia="tr-TR"/>
              </w:rPr>
            </w:pPr>
            <w:r>
              <w:rPr>
                <w:rFonts w:ascii="Book Antiqua" w:hAnsi="Book Antiqua" w:cstheme="minorHAnsi"/>
                <w:szCs w:val="24"/>
                <w:lang w:eastAsia="tr-TR"/>
              </w:rPr>
              <w:t>(Başkan)</w:t>
            </w:r>
          </w:p>
        </w:tc>
        <w:tc>
          <w:tcPr>
            <w:tcW w:w="1701" w:type="dxa"/>
            <w:shd w:val="clear" w:color="auto" w:fill="auto"/>
          </w:tcPr>
          <w:p w:rsidR="005A6B39" w:rsidRPr="00FA39FC" w:rsidRDefault="005A6B39" w:rsidP="004046F8">
            <w:pPr>
              <w:tabs>
                <w:tab w:val="left" w:pos="566"/>
              </w:tabs>
              <w:spacing w:after="120" w:line="240" w:lineRule="auto"/>
              <w:rPr>
                <w:rFonts w:ascii="Book Antiqua" w:eastAsia="ヒラギノ明朝 Pro W3" w:hAnsi="Book Antiqua"/>
                <w:b/>
              </w:rPr>
            </w:pPr>
          </w:p>
        </w:tc>
      </w:tr>
      <w:tr w:rsidR="005A6B39" w:rsidRPr="00FA39FC" w:rsidTr="00CC04F7">
        <w:tc>
          <w:tcPr>
            <w:tcW w:w="8448" w:type="dxa"/>
            <w:shd w:val="clear" w:color="auto" w:fill="auto"/>
            <w:vAlign w:val="center"/>
          </w:tcPr>
          <w:p w:rsidR="005A6B39" w:rsidRPr="00CC04F7" w:rsidRDefault="00C374C0" w:rsidP="00CC04F7">
            <w:pPr>
              <w:spacing w:line="240" w:lineRule="auto"/>
              <w:contextualSpacing/>
              <w:rPr>
                <w:rFonts w:ascii="Book Antiqua" w:hAnsi="Book Antiqua" w:cstheme="minorHAnsi"/>
                <w:szCs w:val="24"/>
                <w:lang w:eastAsia="tr-TR"/>
              </w:rPr>
            </w:pPr>
            <w:r>
              <w:rPr>
                <w:rFonts w:ascii="Book Antiqua" w:hAnsi="Book Antiqua" w:cstheme="minorHAnsi"/>
                <w:szCs w:val="24"/>
                <w:lang w:eastAsia="tr-TR"/>
              </w:rPr>
              <w:t>(Üye)</w:t>
            </w:r>
          </w:p>
        </w:tc>
        <w:tc>
          <w:tcPr>
            <w:tcW w:w="1701" w:type="dxa"/>
            <w:shd w:val="clear" w:color="auto" w:fill="auto"/>
          </w:tcPr>
          <w:p w:rsidR="005A6B39" w:rsidRPr="00FA39FC" w:rsidRDefault="005A6B39" w:rsidP="004046F8">
            <w:pPr>
              <w:tabs>
                <w:tab w:val="left" w:pos="566"/>
              </w:tabs>
              <w:spacing w:after="120" w:line="240" w:lineRule="auto"/>
              <w:rPr>
                <w:rFonts w:ascii="Book Antiqua" w:eastAsia="ヒラギノ明朝 Pro W3" w:hAnsi="Book Antiqua"/>
                <w:b/>
              </w:rPr>
            </w:pPr>
          </w:p>
        </w:tc>
      </w:tr>
      <w:tr w:rsidR="005A6B39" w:rsidRPr="00FA39FC" w:rsidTr="00CC04F7">
        <w:tc>
          <w:tcPr>
            <w:tcW w:w="8448" w:type="dxa"/>
            <w:shd w:val="clear" w:color="auto" w:fill="auto"/>
            <w:vAlign w:val="center"/>
          </w:tcPr>
          <w:p w:rsidR="005A6B39" w:rsidRPr="00CC04F7" w:rsidRDefault="00C374C0" w:rsidP="00CC04F7">
            <w:pPr>
              <w:spacing w:line="240" w:lineRule="auto"/>
              <w:contextualSpacing/>
              <w:rPr>
                <w:rFonts w:ascii="Book Antiqua" w:hAnsi="Book Antiqua" w:cstheme="minorHAnsi"/>
                <w:szCs w:val="24"/>
                <w:lang w:eastAsia="tr-TR"/>
              </w:rPr>
            </w:pPr>
            <w:r>
              <w:rPr>
                <w:rFonts w:ascii="Book Antiqua" w:hAnsi="Book Antiqua" w:cstheme="minorHAnsi"/>
                <w:szCs w:val="24"/>
                <w:lang w:eastAsia="tr-TR"/>
              </w:rPr>
              <w:t>(Üye)</w:t>
            </w:r>
          </w:p>
        </w:tc>
        <w:tc>
          <w:tcPr>
            <w:tcW w:w="1701" w:type="dxa"/>
            <w:shd w:val="clear" w:color="auto" w:fill="auto"/>
          </w:tcPr>
          <w:p w:rsidR="005A6B39" w:rsidRPr="00FA39FC" w:rsidRDefault="005A6B39" w:rsidP="004046F8">
            <w:pPr>
              <w:tabs>
                <w:tab w:val="left" w:pos="566"/>
              </w:tabs>
              <w:spacing w:after="120" w:line="240" w:lineRule="auto"/>
              <w:rPr>
                <w:rFonts w:ascii="Book Antiqua" w:eastAsia="ヒラギノ明朝 Pro W3" w:hAnsi="Book Antiqua"/>
                <w:b/>
              </w:rPr>
            </w:pPr>
          </w:p>
        </w:tc>
      </w:tr>
      <w:tr w:rsidR="005A6B39" w:rsidRPr="00FA39FC" w:rsidTr="00CC04F7">
        <w:trPr>
          <w:trHeight w:val="440"/>
        </w:trPr>
        <w:tc>
          <w:tcPr>
            <w:tcW w:w="8448" w:type="dxa"/>
            <w:shd w:val="clear" w:color="auto" w:fill="auto"/>
            <w:vAlign w:val="center"/>
          </w:tcPr>
          <w:p w:rsidR="005A6B39" w:rsidRPr="00CC04F7" w:rsidRDefault="00C374C0" w:rsidP="00CC04F7">
            <w:pPr>
              <w:spacing w:line="240" w:lineRule="auto"/>
              <w:contextualSpacing/>
              <w:rPr>
                <w:rFonts w:ascii="Book Antiqua" w:hAnsi="Book Antiqua" w:cstheme="minorHAnsi"/>
                <w:szCs w:val="24"/>
                <w:lang w:eastAsia="tr-TR"/>
              </w:rPr>
            </w:pPr>
            <w:r>
              <w:rPr>
                <w:rFonts w:ascii="Book Antiqua" w:hAnsi="Book Antiqua" w:cstheme="minorHAnsi"/>
                <w:szCs w:val="24"/>
                <w:lang w:eastAsia="tr-TR"/>
              </w:rPr>
              <w:t>(Üye)</w:t>
            </w:r>
          </w:p>
        </w:tc>
        <w:tc>
          <w:tcPr>
            <w:tcW w:w="1701" w:type="dxa"/>
            <w:shd w:val="clear" w:color="auto" w:fill="auto"/>
          </w:tcPr>
          <w:p w:rsidR="005A6B39" w:rsidRPr="00FA39FC" w:rsidRDefault="005A6B39" w:rsidP="004046F8">
            <w:pPr>
              <w:tabs>
                <w:tab w:val="left" w:pos="566"/>
              </w:tabs>
              <w:spacing w:after="120" w:line="240" w:lineRule="auto"/>
              <w:rPr>
                <w:rFonts w:ascii="Book Antiqua" w:eastAsia="ヒラギノ明朝 Pro W3" w:hAnsi="Book Antiqua"/>
                <w:b/>
              </w:rPr>
            </w:pPr>
          </w:p>
        </w:tc>
      </w:tr>
      <w:tr w:rsidR="005A6B39" w:rsidRPr="00FA39FC" w:rsidTr="00CC04F7">
        <w:trPr>
          <w:trHeight w:val="378"/>
        </w:trPr>
        <w:tc>
          <w:tcPr>
            <w:tcW w:w="8448" w:type="dxa"/>
            <w:shd w:val="clear" w:color="auto" w:fill="auto"/>
            <w:vAlign w:val="center"/>
          </w:tcPr>
          <w:p w:rsidR="005A6B39" w:rsidRPr="00CC04F7" w:rsidRDefault="00C374C0" w:rsidP="00CC04F7">
            <w:pPr>
              <w:spacing w:line="240" w:lineRule="auto"/>
              <w:contextualSpacing/>
              <w:rPr>
                <w:rFonts w:ascii="Book Antiqua" w:hAnsi="Book Antiqua" w:cstheme="minorHAnsi"/>
                <w:szCs w:val="24"/>
                <w:lang w:eastAsia="tr-TR"/>
              </w:rPr>
            </w:pPr>
            <w:r>
              <w:rPr>
                <w:rFonts w:ascii="Book Antiqua" w:hAnsi="Book Antiqua" w:cstheme="minorHAnsi"/>
                <w:szCs w:val="24"/>
                <w:lang w:eastAsia="tr-TR"/>
              </w:rPr>
              <w:t>(Üye)</w:t>
            </w:r>
          </w:p>
        </w:tc>
        <w:tc>
          <w:tcPr>
            <w:tcW w:w="1701" w:type="dxa"/>
            <w:shd w:val="clear" w:color="auto" w:fill="auto"/>
          </w:tcPr>
          <w:p w:rsidR="005A6B39" w:rsidRPr="00FA39FC" w:rsidRDefault="005A6B39" w:rsidP="004046F8">
            <w:pPr>
              <w:tabs>
                <w:tab w:val="left" w:pos="566"/>
              </w:tabs>
              <w:spacing w:after="120" w:line="240" w:lineRule="auto"/>
              <w:rPr>
                <w:rFonts w:ascii="Book Antiqua" w:eastAsia="ヒラギノ明朝 Pro W3" w:hAnsi="Book Antiqua"/>
                <w:b/>
              </w:rPr>
            </w:pPr>
          </w:p>
        </w:tc>
      </w:tr>
    </w:tbl>
    <w:p w:rsidR="005A6B39" w:rsidRPr="00FA39FC" w:rsidRDefault="005A6B39" w:rsidP="00A726E5">
      <w:pPr>
        <w:spacing w:before="120" w:after="0"/>
        <w:jc w:val="center"/>
        <w:rPr>
          <w:rFonts w:ascii="Book Antiqua" w:eastAsia="ヒラギノ明朝 Pro W3" w:hAnsi="Book Antiqua"/>
        </w:rPr>
      </w:pPr>
      <w:r w:rsidRPr="00FA39FC">
        <w:rPr>
          <w:rFonts w:ascii="Book Antiqua" w:hAnsi="Book Antiqua"/>
          <w:b/>
          <w:lang w:val="de-DE"/>
        </w:rPr>
        <w:t>ÖNERİLEN SINAV JÜRİ ÜYELERİ</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5A6B39" w:rsidRPr="00FA39FC" w:rsidTr="00FA39FC">
        <w:tc>
          <w:tcPr>
            <w:tcW w:w="10490" w:type="dxa"/>
            <w:shd w:val="clear" w:color="auto" w:fill="auto"/>
            <w:vAlign w:val="center"/>
          </w:tcPr>
          <w:p w:rsidR="005A6B39" w:rsidRPr="00FA39FC" w:rsidRDefault="005A6B39" w:rsidP="00985F18">
            <w:pPr>
              <w:spacing w:after="120"/>
              <w:rPr>
                <w:rFonts w:ascii="Book Antiqua" w:hAnsi="Book Antiqua"/>
                <w:b/>
                <w:bCs/>
              </w:rPr>
            </w:pPr>
            <w:r w:rsidRPr="00FA39FC">
              <w:rPr>
                <w:rFonts w:ascii="Book Antiqua" w:hAnsi="Book Antiqua"/>
                <w:b/>
                <w:bCs/>
              </w:rPr>
              <w:t xml:space="preserve">Asıl Sınav Jüri Üyeleri </w:t>
            </w:r>
          </w:p>
        </w:tc>
      </w:tr>
      <w:tr w:rsidR="005A6B39" w:rsidRPr="00FA39FC" w:rsidTr="00FA39FC">
        <w:tc>
          <w:tcPr>
            <w:tcW w:w="10490" w:type="dxa"/>
            <w:shd w:val="clear" w:color="auto" w:fill="auto"/>
            <w:vAlign w:val="center"/>
          </w:tcPr>
          <w:p w:rsidR="005A6B39" w:rsidRPr="00513409" w:rsidRDefault="005A6B39" w:rsidP="00C374C0">
            <w:pPr>
              <w:tabs>
                <w:tab w:val="left" w:pos="566"/>
              </w:tabs>
              <w:spacing w:before="40" w:after="40"/>
              <w:rPr>
                <w:rFonts w:ascii="Book Antiqua" w:eastAsia="ヒラギノ明朝 Pro W3" w:hAnsi="Book Antiqua"/>
              </w:rPr>
            </w:pPr>
            <w:r w:rsidRPr="00513409">
              <w:rPr>
                <w:rFonts w:ascii="Book Antiqua" w:eastAsia="ヒラギノ明朝 Pro W3" w:hAnsi="Book Antiqua"/>
              </w:rPr>
              <w:t>1. (</w:t>
            </w:r>
            <w:r w:rsidR="00C374C0">
              <w:rPr>
                <w:rFonts w:ascii="Book Antiqua" w:eastAsia="ヒラギノ明朝 Pro W3" w:hAnsi="Book Antiqua"/>
              </w:rPr>
              <w:t xml:space="preserve">Üniversite İçi </w:t>
            </w:r>
            <w:r w:rsidRPr="00513409">
              <w:rPr>
                <w:rFonts w:ascii="Book Antiqua" w:eastAsia="ヒラギノ明朝 Pro W3" w:hAnsi="Book Antiqua"/>
              </w:rPr>
              <w:t>Üye) Unvan Ad-</w:t>
            </w:r>
            <w:proofErr w:type="spellStart"/>
            <w:r w:rsidRPr="00513409">
              <w:rPr>
                <w:rFonts w:ascii="Book Antiqua" w:eastAsia="ヒラギノ明朝 Pro W3" w:hAnsi="Book Antiqua"/>
              </w:rPr>
              <w:t>Soyad</w:t>
            </w:r>
            <w:proofErr w:type="spellEnd"/>
            <w:r w:rsidRPr="00513409">
              <w:rPr>
                <w:rFonts w:ascii="Book Antiqua" w:eastAsia="ヒラギノ明朝 Pro W3" w:hAnsi="Book Antiqua"/>
              </w:rPr>
              <w:t xml:space="preserve"> </w:t>
            </w:r>
            <w:r w:rsidRPr="00513409">
              <w:rPr>
                <w:rFonts w:ascii="Book Antiqua" w:hAnsi="Book Antiqua"/>
                <w:bCs/>
              </w:rPr>
              <w:t>(Üniversite-Fakülte-Anabilim Dalı)</w:t>
            </w:r>
          </w:p>
        </w:tc>
      </w:tr>
      <w:tr w:rsidR="005A6B39" w:rsidRPr="00FA39FC" w:rsidTr="00FA39FC">
        <w:tc>
          <w:tcPr>
            <w:tcW w:w="10490" w:type="dxa"/>
            <w:shd w:val="clear" w:color="auto" w:fill="auto"/>
            <w:vAlign w:val="center"/>
          </w:tcPr>
          <w:p w:rsidR="005A6B39" w:rsidRPr="00513409" w:rsidRDefault="005A6B39" w:rsidP="004046F8">
            <w:pPr>
              <w:tabs>
                <w:tab w:val="left" w:pos="566"/>
              </w:tabs>
              <w:spacing w:before="40" w:after="40"/>
              <w:rPr>
                <w:rFonts w:ascii="Book Antiqua" w:eastAsia="ヒラギノ明朝 Pro W3" w:hAnsi="Book Antiqua"/>
              </w:rPr>
            </w:pPr>
            <w:r w:rsidRPr="00513409">
              <w:rPr>
                <w:rFonts w:ascii="Book Antiqua" w:eastAsia="ヒラギノ明朝 Pro W3" w:hAnsi="Book Antiqua"/>
              </w:rPr>
              <w:t xml:space="preserve">2. </w:t>
            </w:r>
            <w:r w:rsidR="00C374C0" w:rsidRPr="00513409">
              <w:rPr>
                <w:rFonts w:ascii="Book Antiqua" w:eastAsia="ヒラギノ明朝 Pro W3" w:hAnsi="Book Antiqua"/>
              </w:rPr>
              <w:t>(</w:t>
            </w:r>
            <w:r w:rsidR="00C374C0">
              <w:rPr>
                <w:rFonts w:ascii="Book Antiqua" w:eastAsia="ヒラギノ明朝 Pro W3" w:hAnsi="Book Antiqua"/>
              </w:rPr>
              <w:t xml:space="preserve">Üniversite İçi </w:t>
            </w:r>
            <w:r w:rsidR="00C374C0" w:rsidRPr="00513409">
              <w:rPr>
                <w:rFonts w:ascii="Book Antiqua" w:eastAsia="ヒラギノ明朝 Pro W3" w:hAnsi="Book Antiqua"/>
              </w:rPr>
              <w:t xml:space="preserve">Üye) </w:t>
            </w:r>
            <w:r w:rsidRPr="00513409">
              <w:rPr>
                <w:rFonts w:ascii="Book Antiqua" w:eastAsia="ヒラギノ明朝 Pro W3" w:hAnsi="Book Antiqua"/>
              </w:rPr>
              <w:t>Unvan Ad-</w:t>
            </w:r>
            <w:proofErr w:type="spellStart"/>
            <w:r w:rsidRPr="00513409">
              <w:rPr>
                <w:rFonts w:ascii="Book Antiqua" w:eastAsia="ヒラギノ明朝 Pro W3" w:hAnsi="Book Antiqua"/>
              </w:rPr>
              <w:t>Soyad</w:t>
            </w:r>
            <w:proofErr w:type="spellEnd"/>
            <w:r w:rsidRPr="00513409">
              <w:rPr>
                <w:rFonts w:ascii="Book Antiqua" w:eastAsia="ヒラギノ明朝 Pro W3" w:hAnsi="Book Antiqua"/>
              </w:rPr>
              <w:t xml:space="preserve"> </w:t>
            </w:r>
            <w:r w:rsidRPr="00513409">
              <w:rPr>
                <w:rFonts w:ascii="Book Antiqua" w:hAnsi="Book Antiqua"/>
                <w:bCs/>
              </w:rPr>
              <w:t>(Üniversite-Fakülte-Anabilim Dalı)</w:t>
            </w:r>
          </w:p>
        </w:tc>
      </w:tr>
      <w:tr w:rsidR="005A6B39" w:rsidRPr="00FA39FC" w:rsidTr="00FA39FC">
        <w:tc>
          <w:tcPr>
            <w:tcW w:w="10490" w:type="dxa"/>
            <w:shd w:val="clear" w:color="auto" w:fill="auto"/>
            <w:vAlign w:val="center"/>
          </w:tcPr>
          <w:p w:rsidR="005A6B39" w:rsidRPr="00513409" w:rsidRDefault="005A6B39" w:rsidP="00985F18">
            <w:pPr>
              <w:tabs>
                <w:tab w:val="left" w:pos="566"/>
              </w:tabs>
              <w:spacing w:before="40" w:after="40"/>
              <w:rPr>
                <w:rFonts w:ascii="Book Antiqua" w:eastAsia="ヒラギノ明朝 Pro W3" w:hAnsi="Book Antiqua"/>
              </w:rPr>
            </w:pPr>
            <w:r w:rsidRPr="00513409">
              <w:rPr>
                <w:rFonts w:ascii="Book Antiqua" w:eastAsia="ヒラギノ明朝 Pro W3" w:hAnsi="Book Antiqua"/>
              </w:rPr>
              <w:t>3. (Üniversite Dışı Üye) Unvan Ad-</w:t>
            </w:r>
            <w:proofErr w:type="spellStart"/>
            <w:r w:rsidRPr="00513409">
              <w:rPr>
                <w:rFonts w:ascii="Book Antiqua" w:eastAsia="ヒラギノ明朝 Pro W3" w:hAnsi="Book Antiqua"/>
              </w:rPr>
              <w:t>Soyad</w:t>
            </w:r>
            <w:proofErr w:type="spellEnd"/>
            <w:r w:rsidRPr="00513409">
              <w:rPr>
                <w:rFonts w:ascii="Book Antiqua" w:eastAsia="ヒラギノ明朝 Pro W3" w:hAnsi="Book Antiqua"/>
              </w:rPr>
              <w:t xml:space="preserve"> </w:t>
            </w:r>
            <w:r w:rsidRPr="00513409">
              <w:rPr>
                <w:rFonts w:ascii="Book Antiqua" w:hAnsi="Book Antiqua"/>
                <w:bCs/>
              </w:rPr>
              <w:t>(Üniversite-Fakülte-Anabilim Dalı)</w:t>
            </w:r>
          </w:p>
        </w:tc>
      </w:tr>
      <w:tr w:rsidR="005A6B39" w:rsidRPr="00FA39FC" w:rsidTr="00FA39FC">
        <w:tc>
          <w:tcPr>
            <w:tcW w:w="10490" w:type="dxa"/>
            <w:shd w:val="clear" w:color="auto" w:fill="auto"/>
            <w:vAlign w:val="center"/>
          </w:tcPr>
          <w:p w:rsidR="005A6B39" w:rsidRPr="00513409" w:rsidRDefault="005A6B39" w:rsidP="00985F18">
            <w:pPr>
              <w:tabs>
                <w:tab w:val="left" w:pos="566"/>
              </w:tabs>
              <w:spacing w:before="40" w:after="40"/>
              <w:rPr>
                <w:rFonts w:ascii="Book Antiqua" w:eastAsia="ヒラギノ明朝 Pro W3" w:hAnsi="Book Antiqua"/>
              </w:rPr>
            </w:pPr>
            <w:r w:rsidRPr="00513409">
              <w:rPr>
                <w:rFonts w:ascii="Book Antiqua" w:eastAsia="ヒラギノ明朝 Pro W3" w:hAnsi="Book Antiqua"/>
              </w:rPr>
              <w:t>4. (Üniversite Dışı Üye) Unvan Ad-</w:t>
            </w:r>
            <w:proofErr w:type="spellStart"/>
            <w:r w:rsidRPr="00513409">
              <w:rPr>
                <w:rFonts w:ascii="Book Antiqua" w:eastAsia="ヒラギノ明朝 Pro W3" w:hAnsi="Book Antiqua"/>
              </w:rPr>
              <w:t>Soyad</w:t>
            </w:r>
            <w:proofErr w:type="spellEnd"/>
            <w:r w:rsidRPr="00513409">
              <w:rPr>
                <w:rFonts w:ascii="Book Antiqua" w:eastAsia="ヒラギノ明朝 Pro W3" w:hAnsi="Book Antiqua"/>
              </w:rPr>
              <w:t xml:space="preserve"> </w:t>
            </w:r>
            <w:r w:rsidRPr="00513409">
              <w:rPr>
                <w:rFonts w:ascii="Book Antiqua" w:hAnsi="Book Antiqua"/>
                <w:bCs/>
              </w:rPr>
              <w:t>(Üniversite-Fakülte-Anabilim Dalı)</w:t>
            </w:r>
          </w:p>
        </w:tc>
      </w:tr>
      <w:tr w:rsidR="005A6B39" w:rsidRPr="00FA39FC" w:rsidTr="00FA39FC">
        <w:tc>
          <w:tcPr>
            <w:tcW w:w="10490" w:type="dxa"/>
            <w:shd w:val="clear" w:color="auto" w:fill="auto"/>
            <w:vAlign w:val="center"/>
          </w:tcPr>
          <w:p w:rsidR="005A6B39" w:rsidRPr="00513409" w:rsidRDefault="005A6B39" w:rsidP="00985F18">
            <w:pPr>
              <w:tabs>
                <w:tab w:val="left" w:pos="566"/>
              </w:tabs>
              <w:spacing w:before="40" w:after="40"/>
              <w:rPr>
                <w:rFonts w:ascii="Book Antiqua" w:eastAsia="ヒラギノ明朝 Pro W3" w:hAnsi="Book Antiqua"/>
              </w:rPr>
            </w:pPr>
            <w:r w:rsidRPr="00513409">
              <w:rPr>
                <w:rFonts w:ascii="Book Antiqua" w:eastAsia="ヒラギノ明朝 Pro W3" w:hAnsi="Book Antiqua"/>
              </w:rPr>
              <w:t xml:space="preserve">5. </w:t>
            </w:r>
            <w:r w:rsidR="00C374C0" w:rsidRPr="00513409">
              <w:rPr>
                <w:rFonts w:ascii="Book Antiqua" w:eastAsia="ヒラギノ明朝 Pro W3" w:hAnsi="Book Antiqua"/>
              </w:rPr>
              <w:t>(</w:t>
            </w:r>
            <w:r w:rsidR="00C374C0">
              <w:rPr>
                <w:rFonts w:ascii="Book Antiqua" w:eastAsia="ヒラギノ明朝 Pro W3" w:hAnsi="Book Antiqua"/>
              </w:rPr>
              <w:t xml:space="preserve">Üniversite İçi </w:t>
            </w:r>
            <w:r w:rsidR="00C374C0" w:rsidRPr="00513409">
              <w:rPr>
                <w:rFonts w:ascii="Book Antiqua" w:eastAsia="ヒラギノ明朝 Pro W3" w:hAnsi="Book Antiqua"/>
              </w:rPr>
              <w:t xml:space="preserve">Üye) </w:t>
            </w:r>
            <w:r w:rsidRPr="00513409">
              <w:rPr>
                <w:rFonts w:ascii="Book Antiqua" w:eastAsia="ヒラギノ明朝 Pro W3" w:hAnsi="Book Antiqua"/>
              </w:rPr>
              <w:t>Unvan Ad-</w:t>
            </w:r>
            <w:proofErr w:type="spellStart"/>
            <w:r w:rsidRPr="00513409">
              <w:rPr>
                <w:rFonts w:ascii="Book Antiqua" w:eastAsia="ヒラギノ明朝 Pro W3" w:hAnsi="Book Antiqua"/>
              </w:rPr>
              <w:t>Soyad</w:t>
            </w:r>
            <w:proofErr w:type="spellEnd"/>
            <w:r w:rsidRPr="00513409">
              <w:rPr>
                <w:rFonts w:ascii="Book Antiqua" w:eastAsia="ヒラギノ明朝 Pro W3" w:hAnsi="Book Antiqua"/>
              </w:rPr>
              <w:t xml:space="preserve"> </w:t>
            </w:r>
            <w:r w:rsidRPr="00513409">
              <w:rPr>
                <w:rFonts w:ascii="Book Antiqua" w:hAnsi="Book Antiqua"/>
                <w:bCs/>
              </w:rPr>
              <w:t>(Üniversite-Fakülte-Anabilim Dalı)</w:t>
            </w:r>
          </w:p>
        </w:tc>
      </w:tr>
      <w:tr w:rsidR="005A6B39" w:rsidRPr="00FA39FC" w:rsidTr="00FA39FC">
        <w:tc>
          <w:tcPr>
            <w:tcW w:w="10490" w:type="dxa"/>
            <w:shd w:val="clear" w:color="auto" w:fill="auto"/>
          </w:tcPr>
          <w:p w:rsidR="005A6B39" w:rsidRPr="00513409" w:rsidRDefault="005A6B39" w:rsidP="00985F18">
            <w:pPr>
              <w:tabs>
                <w:tab w:val="left" w:pos="566"/>
              </w:tabs>
              <w:spacing w:after="120"/>
              <w:rPr>
                <w:rFonts w:ascii="Book Antiqua" w:eastAsia="ヒラギノ明朝 Pro W3" w:hAnsi="Book Antiqua"/>
              </w:rPr>
            </w:pPr>
            <w:r w:rsidRPr="00513409">
              <w:rPr>
                <w:rFonts w:ascii="Book Antiqua" w:hAnsi="Book Antiqua"/>
                <w:b/>
                <w:bCs/>
              </w:rPr>
              <w:t>Yedek Sınav Jüri Üyeleri</w:t>
            </w:r>
          </w:p>
        </w:tc>
      </w:tr>
      <w:tr w:rsidR="005A6B39" w:rsidRPr="00FA39FC" w:rsidTr="00FA39FC">
        <w:tc>
          <w:tcPr>
            <w:tcW w:w="10490" w:type="dxa"/>
            <w:shd w:val="clear" w:color="auto" w:fill="auto"/>
            <w:vAlign w:val="center"/>
          </w:tcPr>
          <w:p w:rsidR="005A6B39" w:rsidRPr="00513409" w:rsidRDefault="005A6B39" w:rsidP="00985F18">
            <w:pPr>
              <w:tabs>
                <w:tab w:val="left" w:pos="566"/>
              </w:tabs>
              <w:spacing w:before="40" w:after="40"/>
              <w:rPr>
                <w:rFonts w:ascii="Book Antiqua" w:eastAsia="ヒラギノ明朝 Pro W3" w:hAnsi="Book Antiqua"/>
              </w:rPr>
            </w:pPr>
            <w:r w:rsidRPr="00513409">
              <w:rPr>
                <w:rFonts w:ascii="Book Antiqua" w:eastAsia="ヒラギノ明朝 Pro W3" w:hAnsi="Book Antiqua"/>
              </w:rPr>
              <w:t>1. (Üniversite Dışı Üye) Unvan Ad-</w:t>
            </w:r>
            <w:proofErr w:type="spellStart"/>
            <w:r w:rsidRPr="00513409">
              <w:rPr>
                <w:rFonts w:ascii="Book Antiqua" w:eastAsia="ヒラギノ明朝 Pro W3" w:hAnsi="Book Antiqua"/>
              </w:rPr>
              <w:t>Soyad</w:t>
            </w:r>
            <w:proofErr w:type="spellEnd"/>
            <w:r w:rsidRPr="00513409">
              <w:rPr>
                <w:rFonts w:ascii="Book Antiqua" w:eastAsia="ヒラギノ明朝 Pro W3" w:hAnsi="Book Antiqua"/>
              </w:rPr>
              <w:t xml:space="preserve"> </w:t>
            </w:r>
            <w:r w:rsidRPr="00513409">
              <w:rPr>
                <w:rFonts w:ascii="Book Antiqua" w:hAnsi="Book Antiqua"/>
                <w:bCs/>
              </w:rPr>
              <w:t>(Üniversite-Fakülte-Anabilim Dalı)</w:t>
            </w:r>
          </w:p>
        </w:tc>
      </w:tr>
      <w:tr w:rsidR="005A6B39" w:rsidRPr="00FA39FC" w:rsidTr="00FA39FC">
        <w:tc>
          <w:tcPr>
            <w:tcW w:w="10490" w:type="dxa"/>
            <w:shd w:val="clear" w:color="auto" w:fill="auto"/>
            <w:vAlign w:val="center"/>
          </w:tcPr>
          <w:p w:rsidR="005A6B39" w:rsidRPr="00513409" w:rsidRDefault="005A6B39" w:rsidP="00985F18">
            <w:pPr>
              <w:tabs>
                <w:tab w:val="left" w:pos="566"/>
              </w:tabs>
              <w:spacing w:before="40" w:after="40"/>
              <w:rPr>
                <w:rFonts w:ascii="Book Antiqua" w:eastAsia="ヒラギノ明朝 Pro W3" w:hAnsi="Book Antiqua"/>
              </w:rPr>
            </w:pPr>
            <w:r w:rsidRPr="00513409">
              <w:rPr>
                <w:rFonts w:ascii="Book Antiqua" w:eastAsia="ヒラギノ明朝 Pro W3" w:hAnsi="Book Antiqua"/>
              </w:rPr>
              <w:t xml:space="preserve">2. </w:t>
            </w:r>
            <w:r w:rsidR="00C374C0" w:rsidRPr="00513409">
              <w:rPr>
                <w:rFonts w:ascii="Book Antiqua" w:eastAsia="ヒラギノ明朝 Pro W3" w:hAnsi="Book Antiqua"/>
              </w:rPr>
              <w:t>(</w:t>
            </w:r>
            <w:r w:rsidR="00C374C0">
              <w:rPr>
                <w:rFonts w:ascii="Book Antiqua" w:eastAsia="ヒラギノ明朝 Pro W3" w:hAnsi="Book Antiqua"/>
              </w:rPr>
              <w:t xml:space="preserve">Üniversite İçi </w:t>
            </w:r>
            <w:r w:rsidR="00C374C0" w:rsidRPr="00513409">
              <w:rPr>
                <w:rFonts w:ascii="Book Antiqua" w:eastAsia="ヒラギノ明朝 Pro W3" w:hAnsi="Book Antiqua"/>
              </w:rPr>
              <w:t xml:space="preserve">Üye) </w:t>
            </w:r>
            <w:r w:rsidRPr="00513409">
              <w:rPr>
                <w:rFonts w:ascii="Book Antiqua" w:eastAsia="ヒラギノ明朝 Pro W3" w:hAnsi="Book Antiqua"/>
              </w:rPr>
              <w:t>Unvan Ad-</w:t>
            </w:r>
            <w:proofErr w:type="spellStart"/>
            <w:r w:rsidRPr="00513409">
              <w:rPr>
                <w:rFonts w:ascii="Book Antiqua" w:eastAsia="ヒラギノ明朝 Pro W3" w:hAnsi="Book Antiqua"/>
              </w:rPr>
              <w:t>Soyad</w:t>
            </w:r>
            <w:proofErr w:type="spellEnd"/>
            <w:r w:rsidRPr="00513409">
              <w:rPr>
                <w:rFonts w:ascii="Book Antiqua" w:eastAsia="ヒラギノ明朝 Pro W3" w:hAnsi="Book Antiqua"/>
              </w:rPr>
              <w:t xml:space="preserve"> </w:t>
            </w:r>
            <w:r w:rsidRPr="00513409">
              <w:rPr>
                <w:rFonts w:ascii="Book Antiqua" w:hAnsi="Book Antiqua"/>
                <w:bCs/>
              </w:rPr>
              <w:t>(Üniversite-Fakülte-Anabilim Dalı)</w:t>
            </w:r>
          </w:p>
        </w:tc>
      </w:tr>
    </w:tbl>
    <w:p w:rsidR="005A6B39" w:rsidRPr="00FA39FC" w:rsidRDefault="005A6B39" w:rsidP="005A6B39">
      <w:pPr>
        <w:spacing w:before="120" w:after="120"/>
        <w:jc w:val="center"/>
        <w:rPr>
          <w:rFonts w:ascii="Book Antiqua" w:eastAsia="ヒラギノ明朝 Pro W3" w:hAnsi="Book Antiqua"/>
          <w:b/>
        </w:rPr>
      </w:pPr>
      <w:r w:rsidRPr="00FA39FC">
        <w:rPr>
          <w:rFonts w:ascii="Book Antiqua" w:eastAsia="ヒラギノ明朝 Pro W3" w:hAnsi="Book Antiqua"/>
          <w:b/>
        </w:rPr>
        <w:t>SINAV PROGRAMI</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8"/>
        <w:gridCol w:w="1620"/>
        <w:gridCol w:w="1272"/>
      </w:tblGrid>
      <w:tr w:rsidR="005A6B39" w:rsidRPr="00FA39FC" w:rsidTr="009246B3">
        <w:tc>
          <w:tcPr>
            <w:tcW w:w="7598" w:type="dxa"/>
            <w:shd w:val="clear" w:color="auto" w:fill="auto"/>
            <w:vAlign w:val="center"/>
          </w:tcPr>
          <w:p w:rsidR="005A6B39" w:rsidRPr="00FA39FC" w:rsidRDefault="005A6B39" w:rsidP="00985F18">
            <w:pPr>
              <w:spacing w:after="120"/>
              <w:rPr>
                <w:rFonts w:ascii="Book Antiqua" w:hAnsi="Book Antiqua"/>
                <w:b/>
                <w:bCs/>
              </w:rPr>
            </w:pPr>
            <w:r w:rsidRPr="00FA39FC">
              <w:rPr>
                <w:rFonts w:ascii="Book Antiqua" w:hAnsi="Book Antiqua"/>
                <w:b/>
                <w:bCs/>
              </w:rPr>
              <w:t>Sınav Yeri</w:t>
            </w:r>
          </w:p>
        </w:tc>
        <w:tc>
          <w:tcPr>
            <w:tcW w:w="1620" w:type="dxa"/>
            <w:shd w:val="clear" w:color="auto" w:fill="auto"/>
            <w:vAlign w:val="center"/>
          </w:tcPr>
          <w:p w:rsidR="005A6B39" w:rsidRPr="00FA39FC" w:rsidRDefault="005A6B39" w:rsidP="00985F18">
            <w:pPr>
              <w:spacing w:after="120"/>
              <w:rPr>
                <w:rFonts w:ascii="Book Antiqua" w:hAnsi="Book Antiqua"/>
                <w:b/>
                <w:bCs/>
              </w:rPr>
            </w:pPr>
            <w:r w:rsidRPr="00FA39FC">
              <w:rPr>
                <w:rFonts w:ascii="Book Antiqua" w:hAnsi="Book Antiqua"/>
                <w:b/>
                <w:bCs/>
              </w:rPr>
              <w:t>Sınav Tarihi</w:t>
            </w:r>
          </w:p>
        </w:tc>
        <w:tc>
          <w:tcPr>
            <w:tcW w:w="1272" w:type="dxa"/>
            <w:shd w:val="clear" w:color="auto" w:fill="auto"/>
            <w:vAlign w:val="center"/>
          </w:tcPr>
          <w:p w:rsidR="005A6B39" w:rsidRPr="00FA39FC" w:rsidRDefault="005A6B39" w:rsidP="00985F18">
            <w:pPr>
              <w:spacing w:after="120"/>
              <w:rPr>
                <w:rFonts w:ascii="Book Antiqua" w:hAnsi="Book Antiqua"/>
                <w:b/>
                <w:bCs/>
              </w:rPr>
            </w:pPr>
            <w:r w:rsidRPr="00FA39FC">
              <w:rPr>
                <w:rFonts w:ascii="Book Antiqua" w:hAnsi="Book Antiqua"/>
                <w:b/>
                <w:bCs/>
              </w:rPr>
              <w:t>Saati</w:t>
            </w:r>
          </w:p>
        </w:tc>
      </w:tr>
      <w:tr w:rsidR="005A6B39" w:rsidRPr="00FA39FC" w:rsidTr="009246B3">
        <w:tc>
          <w:tcPr>
            <w:tcW w:w="7598" w:type="dxa"/>
            <w:shd w:val="clear" w:color="auto" w:fill="auto"/>
          </w:tcPr>
          <w:p w:rsidR="005A6B39" w:rsidRPr="00FA39FC" w:rsidRDefault="009246B3" w:rsidP="00985F18">
            <w:pPr>
              <w:tabs>
                <w:tab w:val="left" w:pos="566"/>
              </w:tabs>
              <w:spacing w:after="120"/>
              <w:jc w:val="both"/>
              <w:rPr>
                <w:rFonts w:ascii="Book Antiqua" w:eastAsia="ヒラギノ明朝 Pro W3" w:hAnsi="Book Antiqua"/>
                <w:sz w:val="20"/>
                <w:szCs w:val="20"/>
              </w:rPr>
            </w:pPr>
            <w:r w:rsidRPr="009246B3">
              <w:rPr>
                <w:rFonts w:ascii="Book Antiqua" w:eastAsia="ヒラギノ明朝 Pro W3" w:hAnsi="Book Antiqua"/>
                <w:b/>
              </w:rPr>
              <w:t>Yazılı:</w:t>
            </w:r>
            <w:r>
              <w:rPr>
                <w:rFonts w:ascii="Book Antiqua" w:eastAsia="ヒラギノ明朝 Pro W3" w:hAnsi="Book Antiqua"/>
                <w:sz w:val="20"/>
                <w:szCs w:val="20"/>
              </w:rPr>
              <w:t xml:space="preserve"> </w:t>
            </w:r>
            <w:r w:rsidR="005A6B39" w:rsidRPr="00FA39FC">
              <w:rPr>
                <w:rFonts w:ascii="Book Antiqua" w:eastAsia="ヒラギノ明朝 Pro W3" w:hAnsi="Book Antiqua"/>
                <w:sz w:val="20"/>
                <w:szCs w:val="20"/>
              </w:rPr>
              <w:t>. . . . . .</w:t>
            </w:r>
            <w:r>
              <w:rPr>
                <w:rFonts w:ascii="Book Antiqua" w:eastAsia="ヒラギノ明朝 Pro W3" w:hAnsi="Book Antiqua"/>
                <w:sz w:val="20"/>
                <w:szCs w:val="20"/>
              </w:rPr>
              <w:t xml:space="preserve"> . . .Üniversitesi, . . . </w:t>
            </w:r>
            <w:r w:rsidR="005A6B39" w:rsidRPr="00FA39FC">
              <w:rPr>
                <w:rFonts w:ascii="Book Antiqua" w:eastAsia="ヒラギノ明朝 Pro W3" w:hAnsi="Book Antiqua"/>
                <w:sz w:val="20"/>
                <w:szCs w:val="20"/>
              </w:rPr>
              <w:t>. . . . Fakül</w:t>
            </w:r>
            <w:r>
              <w:rPr>
                <w:rFonts w:ascii="Book Antiqua" w:eastAsia="ヒラギノ明朝 Pro W3" w:hAnsi="Book Antiqua"/>
                <w:sz w:val="20"/>
                <w:szCs w:val="20"/>
              </w:rPr>
              <w:t>tesi, . . . . . .     . . . . .</w:t>
            </w:r>
            <w:r w:rsidR="005A6B39" w:rsidRPr="00FA39FC">
              <w:rPr>
                <w:rFonts w:ascii="Book Antiqua" w:eastAsia="ヒラギノ明朝 Pro W3" w:hAnsi="Book Antiqua"/>
                <w:sz w:val="20"/>
                <w:szCs w:val="20"/>
              </w:rPr>
              <w:t>Salonu</w:t>
            </w:r>
          </w:p>
        </w:tc>
        <w:tc>
          <w:tcPr>
            <w:tcW w:w="1620" w:type="dxa"/>
            <w:shd w:val="clear" w:color="auto" w:fill="auto"/>
          </w:tcPr>
          <w:p w:rsidR="005A6B39" w:rsidRPr="00FA39FC" w:rsidRDefault="005A6B39" w:rsidP="00985F18">
            <w:pPr>
              <w:tabs>
                <w:tab w:val="left" w:pos="566"/>
              </w:tabs>
              <w:spacing w:after="120"/>
              <w:jc w:val="both"/>
              <w:rPr>
                <w:rFonts w:ascii="Book Antiqua" w:eastAsia="ヒラギノ明朝 Pro W3" w:hAnsi="Book Antiqua"/>
                <w:sz w:val="20"/>
                <w:szCs w:val="20"/>
              </w:rPr>
            </w:pPr>
            <w:r w:rsidRPr="00FA39FC">
              <w:rPr>
                <w:rFonts w:ascii="Book Antiqua" w:eastAsia="ヒラギノ明朝 Pro W3" w:hAnsi="Book Antiqua"/>
                <w:sz w:val="20"/>
                <w:szCs w:val="20"/>
              </w:rPr>
              <w:t>. . . /. . / 201.</w:t>
            </w:r>
          </w:p>
        </w:tc>
        <w:tc>
          <w:tcPr>
            <w:tcW w:w="1272" w:type="dxa"/>
            <w:shd w:val="clear" w:color="auto" w:fill="auto"/>
          </w:tcPr>
          <w:p w:rsidR="005A6B39" w:rsidRPr="00FA39FC" w:rsidRDefault="005A6B39" w:rsidP="00985F18">
            <w:pPr>
              <w:tabs>
                <w:tab w:val="left" w:pos="566"/>
              </w:tabs>
              <w:spacing w:after="120"/>
              <w:rPr>
                <w:rFonts w:ascii="Book Antiqua" w:eastAsia="ヒラギノ明朝 Pro W3" w:hAnsi="Book Antiqua"/>
                <w:sz w:val="20"/>
                <w:szCs w:val="20"/>
              </w:rPr>
            </w:pPr>
            <w:proofErr w:type="gramStart"/>
            <w:r w:rsidRPr="00FA39FC">
              <w:rPr>
                <w:rFonts w:ascii="Book Antiqua" w:eastAsia="ヒラギノ明朝 Pro W3" w:hAnsi="Book Antiqua"/>
                <w:sz w:val="20"/>
                <w:szCs w:val="20"/>
              </w:rPr>
              <w:t>00:00</w:t>
            </w:r>
            <w:proofErr w:type="gramEnd"/>
          </w:p>
        </w:tc>
      </w:tr>
      <w:tr w:rsidR="007E588E" w:rsidRPr="00FA39FC" w:rsidTr="009246B3">
        <w:tc>
          <w:tcPr>
            <w:tcW w:w="7598" w:type="dxa"/>
            <w:shd w:val="clear" w:color="auto" w:fill="auto"/>
          </w:tcPr>
          <w:p w:rsidR="007E588E" w:rsidRPr="00FA39FC" w:rsidRDefault="009246B3" w:rsidP="009246B3">
            <w:pPr>
              <w:tabs>
                <w:tab w:val="left" w:pos="566"/>
              </w:tabs>
              <w:spacing w:after="120"/>
              <w:jc w:val="both"/>
              <w:rPr>
                <w:rFonts w:ascii="Book Antiqua" w:eastAsia="ヒラギノ明朝 Pro W3" w:hAnsi="Book Antiqua"/>
                <w:sz w:val="20"/>
                <w:szCs w:val="20"/>
              </w:rPr>
            </w:pPr>
            <w:r w:rsidRPr="009246B3">
              <w:rPr>
                <w:rFonts w:ascii="Book Antiqua" w:eastAsia="ヒラギノ明朝 Pro W3" w:hAnsi="Book Antiqua"/>
                <w:b/>
              </w:rPr>
              <w:t xml:space="preserve">Sözlü </w:t>
            </w:r>
            <w:proofErr w:type="gramStart"/>
            <w:r w:rsidRPr="009246B3">
              <w:rPr>
                <w:rFonts w:ascii="Book Antiqua" w:eastAsia="ヒラギノ明朝 Pro W3" w:hAnsi="Book Antiqua"/>
                <w:b/>
              </w:rPr>
              <w:t>:</w:t>
            </w:r>
            <w:r w:rsidR="007E588E" w:rsidRPr="009246B3">
              <w:rPr>
                <w:rFonts w:ascii="Book Antiqua" w:eastAsia="ヒラギノ明朝 Pro W3" w:hAnsi="Book Antiqua"/>
                <w:b/>
              </w:rPr>
              <w:t>.</w:t>
            </w:r>
            <w:proofErr w:type="gramEnd"/>
            <w:r>
              <w:rPr>
                <w:rFonts w:ascii="Book Antiqua" w:eastAsia="ヒラギノ明朝 Pro W3" w:hAnsi="Book Antiqua"/>
                <w:sz w:val="20"/>
                <w:szCs w:val="20"/>
              </w:rPr>
              <w:t xml:space="preserve"> . . . </w:t>
            </w:r>
            <w:r w:rsidR="007E588E" w:rsidRPr="00FA39FC">
              <w:rPr>
                <w:rFonts w:ascii="Book Antiqua" w:eastAsia="ヒラギノ明朝 Pro W3" w:hAnsi="Book Antiqua"/>
                <w:sz w:val="20"/>
                <w:szCs w:val="20"/>
              </w:rPr>
              <w:t xml:space="preserve"> . .Üniversitesi, . . . . . . . . . . Fak</w:t>
            </w:r>
            <w:r>
              <w:rPr>
                <w:rFonts w:ascii="Book Antiqua" w:eastAsia="ヒラギノ明朝 Pro W3" w:hAnsi="Book Antiqua"/>
                <w:sz w:val="20"/>
                <w:szCs w:val="20"/>
              </w:rPr>
              <w:t xml:space="preserve">ültesi, . . . . . . . . . . . </w:t>
            </w:r>
            <w:r w:rsidR="007E588E" w:rsidRPr="00FA39FC">
              <w:rPr>
                <w:rFonts w:ascii="Book Antiqua" w:eastAsia="ヒラギノ明朝 Pro W3" w:hAnsi="Book Antiqua"/>
                <w:sz w:val="20"/>
                <w:szCs w:val="20"/>
              </w:rPr>
              <w:t>. Salonu</w:t>
            </w:r>
            <w:r w:rsidR="007E588E">
              <w:rPr>
                <w:rFonts w:ascii="Book Antiqua" w:eastAsia="ヒラギノ明朝 Pro W3" w:hAnsi="Book Antiqua"/>
                <w:sz w:val="20"/>
                <w:szCs w:val="20"/>
              </w:rPr>
              <w:t xml:space="preserve"> </w:t>
            </w:r>
          </w:p>
        </w:tc>
        <w:tc>
          <w:tcPr>
            <w:tcW w:w="1620" w:type="dxa"/>
            <w:shd w:val="clear" w:color="auto" w:fill="auto"/>
          </w:tcPr>
          <w:p w:rsidR="007E588E" w:rsidRPr="00FA39FC" w:rsidRDefault="007E588E" w:rsidP="00A43D6B">
            <w:pPr>
              <w:tabs>
                <w:tab w:val="left" w:pos="566"/>
              </w:tabs>
              <w:spacing w:after="120"/>
              <w:jc w:val="both"/>
              <w:rPr>
                <w:rFonts w:ascii="Book Antiqua" w:eastAsia="ヒラギノ明朝 Pro W3" w:hAnsi="Book Antiqua"/>
                <w:sz w:val="20"/>
                <w:szCs w:val="20"/>
              </w:rPr>
            </w:pPr>
            <w:r w:rsidRPr="00FA39FC">
              <w:rPr>
                <w:rFonts w:ascii="Book Antiqua" w:eastAsia="ヒラギノ明朝 Pro W3" w:hAnsi="Book Antiqua"/>
                <w:sz w:val="20"/>
                <w:szCs w:val="20"/>
              </w:rPr>
              <w:t>. . . /. . / 201.</w:t>
            </w:r>
          </w:p>
        </w:tc>
        <w:tc>
          <w:tcPr>
            <w:tcW w:w="1272" w:type="dxa"/>
            <w:shd w:val="clear" w:color="auto" w:fill="auto"/>
          </w:tcPr>
          <w:p w:rsidR="007E588E" w:rsidRPr="00FA39FC" w:rsidRDefault="007E588E" w:rsidP="00A43D6B">
            <w:pPr>
              <w:tabs>
                <w:tab w:val="left" w:pos="566"/>
              </w:tabs>
              <w:spacing w:after="120"/>
              <w:rPr>
                <w:rFonts w:ascii="Book Antiqua" w:eastAsia="ヒラギノ明朝 Pro W3" w:hAnsi="Book Antiqua"/>
                <w:sz w:val="20"/>
                <w:szCs w:val="20"/>
              </w:rPr>
            </w:pPr>
            <w:proofErr w:type="gramStart"/>
            <w:r w:rsidRPr="00FA39FC">
              <w:rPr>
                <w:rFonts w:ascii="Book Antiqua" w:eastAsia="ヒラギノ明朝 Pro W3" w:hAnsi="Book Antiqua"/>
                <w:sz w:val="20"/>
                <w:szCs w:val="20"/>
              </w:rPr>
              <w:t>00:00</w:t>
            </w:r>
            <w:proofErr w:type="gramEnd"/>
          </w:p>
        </w:tc>
      </w:tr>
    </w:tbl>
    <w:p w:rsidR="00C374C0" w:rsidRDefault="00C374C0" w:rsidP="005A6B39">
      <w:pPr>
        <w:rPr>
          <w:rFonts w:ascii="Book Antiqua" w:eastAsia="ヒラギノ明朝 Pro W3" w:hAnsi="Book Antiqua"/>
          <w:sz w:val="12"/>
          <w:szCs w:val="12"/>
        </w:rPr>
      </w:pPr>
    </w:p>
    <w:p w:rsidR="00D41D55" w:rsidRDefault="00D41D55" w:rsidP="005A6B39">
      <w:pPr>
        <w:rPr>
          <w:rFonts w:ascii="Book Antiqua" w:eastAsia="ヒラギノ明朝 Pro W3" w:hAnsi="Book Antiqua"/>
          <w:sz w:val="12"/>
          <w:szCs w:val="12"/>
        </w:rPr>
      </w:pPr>
    </w:p>
    <w:p w:rsidR="00A764CD" w:rsidRDefault="00A764CD" w:rsidP="005A6B39">
      <w:pPr>
        <w:rPr>
          <w:rFonts w:ascii="Book Antiqua" w:eastAsia="ヒラギノ明朝 Pro W3" w:hAnsi="Book Antiqua"/>
          <w:sz w:val="12"/>
          <w:szCs w:val="12"/>
        </w:rPr>
      </w:pPr>
    </w:p>
    <w:p w:rsidR="00A764CD" w:rsidRDefault="00A764CD" w:rsidP="005A6B39">
      <w:pPr>
        <w:rPr>
          <w:rFonts w:ascii="Book Antiqua" w:eastAsia="ヒラギノ明朝 Pro W3" w:hAnsi="Book Antiqua"/>
          <w:sz w:val="12"/>
          <w:szCs w:val="12"/>
        </w:rPr>
      </w:pPr>
    </w:p>
    <w:p w:rsidR="00A764CD" w:rsidRDefault="00A764CD" w:rsidP="005A6B39">
      <w:pPr>
        <w:rPr>
          <w:rFonts w:ascii="Book Antiqua" w:eastAsia="ヒラギノ明朝 Pro W3" w:hAnsi="Book Antiqua"/>
          <w:sz w:val="12"/>
          <w:szCs w:val="12"/>
        </w:rPr>
      </w:pPr>
    </w:p>
    <w:p w:rsidR="00C374C0" w:rsidRDefault="00C374C0" w:rsidP="005A6B39">
      <w:pPr>
        <w:rPr>
          <w:rFonts w:ascii="Book Antiqua" w:eastAsia="ヒラギノ明朝 Pro W3" w:hAnsi="Book Antiqua"/>
          <w:sz w:val="12"/>
          <w:szCs w:val="12"/>
        </w:rPr>
      </w:pPr>
    </w:p>
    <w:p w:rsidR="00C374C0" w:rsidRPr="00C374C0" w:rsidRDefault="00C374C0" w:rsidP="00A764CD">
      <w:pPr>
        <w:pBdr>
          <w:top w:val="single" w:sz="4" w:space="1" w:color="auto"/>
          <w:left w:val="single" w:sz="4" w:space="4" w:color="auto"/>
          <w:bottom w:val="single" w:sz="4" w:space="1" w:color="auto"/>
          <w:right w:val="single" w:sz="4" w:space="0" w:color="auto"/>
        </w:pBdr>
        <w:jc w:val="center"/>
        <w:rPr>
          <w:rFonts w:ascii="Book Antiqua" w:hAnsi="Book Antiqua"/>
          <w:b/>
          <w:sz w:val="18"/>
          <w:szCs w:val="18"/>
        </w:rPr>
      </w:pPr>
      <w:bookmarkStart w:id="0" w:name="_GoBack"/>
      <w:bookmarkEnd w:id="0"/>
      <w:r w:rsidRPr="00FA39FC">
        <w:rPr>
          <w:rFonts w:ascii="Book Antiqua" w:hAnsi="Book Antiqua"/>
          <w:b/>
          <w:sz w:val="18"/>
          <w:szCs w:val="18"/>
        </w:rPr>
        <w:t>DOKTORA YETERLİK SINAVI</w:t>
      </w:r>
    </w:p>
    <w:p w:rsidR="00D41D55" w:rsidRDefault="00D41D55" w:rsidP="00D41D55">
      <w:pPr>
        <w:spacing w:after="0" w:line="240" w:lineRule="auto"/>
        <w:ind w:firstLine="567"/>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Muş Alparslan Üniversitesi Lisansüstü Eğitim ve Öğretim Yönetmeliği</w:t>
      </w:r>
    </w:p>
    <w:p w:rsidR="00D41D55" w:rsidRPr="00D41D55" w:rsidRDefault="00D41D55" w:rsidP="00D41D55">
      <w:pPr>
        <w:spacing w:after="0" w:line="240" w:lineRule="auto"/>
        <w:ind w:firstLine="567"/>
        <w:jc w:val="both"/>
        <w:rPr>
          <w:rFonts w:ascii="Times New Roman" w:eastAsia="Times New Roman" w:hAnsi="Times New Roman" w:cs="Times New Roman"/>
          <w:b/>
          <w:bCs/>
          <w:color w:val="000000"/>
          <w:sz w:val="20"/>
          <w:szCs w:val="20"/>
          <w:lang w:eastAsia="tr-TR"/>
        </w:rPr>
      </w:pPr>
      <w:r w:rsidRPr="00D41D55">
        <w:rPr>
          <w:rFonts w:ascii="Times New Roman" w:hAnsi="Times New Roman" w:cs="Times New Roman"/>
          <w:b/>
          <w:sz w:val="20"/>
          <w:szCs w:val="20"/>
        </w:rPr>
        <w:t xml:space="preserve">Yeterlik sınavı </w:t>
      </w:r>
    </w:p>
    <w:p w:rsidR="00D41D55" w:rsidRDefault="00D41D55" w:rsidP="00D41D55">
      <w:pPr>
        <w:spacing w:after="0" w:line="240" w:lineRule="auto"/>
        <w:ind w:firstLine="567"/>
        <w:jc w:val="both"/>
        <w:rPr>
          <w:rFonts w:ascii="Times New Roman" w:eastAsia="Times New Roman" w:hAnsi="Times New Roman" w:cs="Times New Roman"/>
          <w:b/>
          <w:bCs/>
          <w:color w:val="000000"/>
          <w:sz w:val="20"/>
          <w:szCs w:val="20"/>
          <w:lang w:eastAsia="tr-TR"/>
        </w:rPr>
      </w:pPr>
      <w:r w:rsidRPr="00D41D55">
        <w:rPr>
          <w:rFonts w:ascii="Times New Roman" w:eastAsia="Times New Roman" w:hAnsi="Times New Roman" w:cs="Times New Roman"/>
          <w:b/>
          <w:bCs/>
          <w:color w:val="000000"/>
          <w:sz w:val="20"/>
          <w:szCs w:val="20"/>
          <w:lang w:eastAsia="tr-TR"/>
        </w:rPr>
        <w:t>MADDE 39 –(</w:t>
      </w:r>
      <w:proofErr w:type="gramStart"/>
      <w:r w:rsidRPr="00D41D55">
        <w:rPr>
          <w:rFonts w:ascii="Times New Roman" w:eastAsia="Times New Roman" w:hAnsi="Times New Roman" w:cs="Times New Roman"/>
          <w:b/>
          <w:bCs/>
          <w:color w:val="000000"/>
          <w:sz w:val="20"/>
          <w:szCs w:val="20"/>
          <w:lang w:eastAsia="tr-TR"/>
        </w:rPr>
        <w:t>Değişik:RG</w:t>
      </w:r>
      <w:proofErr w:type="gramEnd"/>
      <w:r w:rsidRPr="00D41D55">
        <w:rPr>
          <w:rFonts w:ascii="Times New Roman" w:eastAsia="Times New Roman" w:hAnsi="Times New Roman" w:cs="Times New Roman"/>
          <w:b/>
          <w:bCs/>
          <w:color w:val="000000"/>
          <w:sz w:val="20"/>
          <w:szCs w:val="20"/>
          <w:lang w:eastAsia="tr-TR"/>
        </w:rPr>
        <w:t>-9/5/2017-30061)</w:t>
      </w:r>
    </w:p>
    <w:p w:rsidR="00D41D55" w:rsidRDefault="00D41D55" w:rsidP="00D41D55">
      <w:pPr>
        <w:ind w:firstLine="567"/>
        <w:rPr>
          <w:rFonts w:ascii="Times New Roman" w:eastAsia="Times New Roman" w:hAnsi="Times New Roman" w:cs="Times New Roman"/>
          <w:color w:val="000000"/>
          <w:sz w:val="20"/>
          <w:szCs w:val="20"/>
          <w:lang w:eastAsia="tr-TR"/>
        </w:rPr>
      </w:pPr>
      <w:r w:rsidRPr="00D41D55">
        <w:rPr>
          <w:rFonts w:ascii="Times New Roman" w:eastAsia="Times New Roman" w:hAnsi="Times New Roman" w:cs="Times New Roman"/>
          <w:color w:val="000000"/>
          <w:sz w:val="20"/>
          <w:szCs w:val="20"/>
          <w:lang w:eastAsia="tr-TR"/>
        </w:rPr>
        <w:t xml:space="preserve">(1) Yeterlik sınavı, derslerini ve seminerini tamamlayan öğrencinin alanındaki temel konular ve kavramlar ile doktora çalışmasıyla ilgili bilimsel araştırma derinliğine sahip olup olmadığının ölçülmesidir. Bir öğrenci bir yılda en fazla iki kez yeterlik sınavına girer. </w:t>
      </w:r>
    </w:p>
    <w:p w:rsidR="00D41D55" w:rsidRDefault="00D41D55" w:rsidP="00D41D55">
      <w:pPr>
        <w:ind w:firstLine="567"/>
        <w:rPr>
          <w:rFonts w:ascii="Times New Roman" w:eastAsia="Times New Roman" w:hAnsi="Times New Roman" w:cs="Times New Roman"/>
          <w:color w:val="000000"/>
          <w:sz w:val="20"/>
          <w:szCs w:val="20"/>
          <w:lang w:eastAsia="tr-TR"/>
        </w:rPr>
      </w:pPr>
      <w:r w:rsidRPr="00D41D55">
        <w:rPr>
          <w:rFonts w:ascii="Times New Roman" w:eastAsia="Times New Roman" w:hAnsi="Times New Roman" w:cs="Times New Roman"/>
          <w:color w:val="000000"/>
          <w:sz w:val="20"/>
          <w:szCs w:val="20"/>
          <w:lang w:eastAsia="tr-TR"/>
        </w:rPr>
        <w:t xml:space="preserve">(2) Ancak yüksek lisans derecesi ile kabul edilen öğrenci en geç beşinci yarıyılın, lisans derecesi ile kabul edilmiş olan öğrenci en geç yedinci yarıyılın sonuna kadar yeterlik sınavına girmek zorundadır. </w:t>
      </w:r>
    </w:p>
    <w:p w:rsidR="00D41D55" w:rsidRDefault="00D41D55" w:rsidP="00D41D55">
      <w:pPr>
        <w:ind w:firstLine="567"/>
        <w:rPr>
          <w:rFonts w:ascii="Times New Roman" w:eastAsia="Times New Roman" w:hAnsi="Times New Roman" w:cs="Times New Roman"/>
          <w:color w:val="000000"/>
          <w:sz w:val="20"/>
          <w:szCs w:val="20"/>
          <w:lang w:eastAsia="tr-TR"/>
        </w:rPr>
      </w:pPr>
      <w:r w:rsidRPr="00D41D55">
        <w:rPr>
          <w:rFonts w:ascii="Times New Roman" w:eastAsia="Times New Roman" w:hAnsi="Times New Roman" w:cs="Times New Roman"/>
          <w:color w:val="000000"/>
          <w:sz w:val="20"/>
          <w:szCs w:val="20"/>
          <w:lang w:eastAsia="tr-TR"/>
        </w:rPr>
        <w:t>(3) Yeterlik sınavları, enstitü anabilim/</w:t>
      </w:r>
      <w:proofErr w:type="spellStart"/>
      <w:r w:rsidRPr="00D41D55">
        <w:rPr>
          <w:rFonts w:ascii="Times New Roman" w:eastAsia="Times New Roman" w:hAnsi="Times New Roman" w:cs="Times New Roman"/>
          <w:color w:val="000000"/>
          <w:sz w:val="20"/>
          <w:szCs w:val="20"/>
          <w:lang w:eastAsia="tr-TR"/>
        </w:rPr>
        <w:t>anasanat</w:t>
      </w:r>
      <w:proofErr w:type="spellEnd"/>
      <w:r w:rsidRPr="00D41D55">
        <w:rPr>
          <w:rFonts w:ascii="Times New Roman" w:eastAsia="Times New Roman" w:hAnsi="Times New Roman" w:cs="Times New Roman"/>
          <w:color w:val="000000"/>
          <w:sz w:val="20"/>
          <w:szCs w:val="20"/>
          <w:lang w:eastAsia="tr-TR"/>
        </w:rPr>
        <w:t xml:space="preserve"> dalı başkanlığı tarafından önerilen ve Yönetim Kurulu tarafından onaylanan beş kişilik doktora yeterlik komitesi tarafından düzenlenir ve yürütülür. Komite, farklı alanlardaki sınavları hazırlamak, uygulamak ve değerlendirmek amacıyla sınav jürileri kurar. Sınav jürisi</w:t>
      </w:r>
      <w:r>
        <w:rPr>
          <w:rFonts w:ascii="Times New Roman" w:eastAsia="Times New Roman" w:hAnsi="Times New Roman" w:cs="Times New Roman"/>
          <w:color w:val="000000"/>
          <w:sz w:val="20"/>
          <w:szCs w:val="20"/>
          <w:lang w:eastAsia="tr-TR"/>
        </w:rPr>
        <w:t xml:space="preserve"> </w:t>
      </w:r>
      <w:r w:rsidRPr="00D41D55">
        <w:rPr>
          <w:rFonts w:ascii="Times New Roman" w:eastAsia="Times New Roman" w:hAnsi="Times New Roman" w:cs="Times New Roman"/>
          <w:color w:val="000000"/>
          <w:sz w:val="20"/>
          <w:szCs w:val="20"/>
          <w:lang w:eastAsia="tr-TR"/>
        </w:rPr>
        <w:t xml:space="preserve">en az ikisi Üniversite dışından olmak üzere, danışman dâhil beş öğretim üyesinden oluşur. Danışmanın oy hakkı olup olmadığı hususunda ilgili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 </w:t>
      </w:r>
    </w:p>
    <w:p w:rsidR="00D41D55" w:rsidRDefault="00D41D55" w:rsidP="00D41D55">
      <w:pPr>
        <w:ind w:firstLine="567"/>
        <w:rPr>
          <w:rFonts w:ascii="Times New Roman" w:eastAsia="Times New Roman" w:hAnsi="Times New Roman" w:cs="Times New Roman"/>
          <w:color w:val="000000"/>
          <w:sz w:val="20"/>
          <w:szCs w:val="20"/>
          <w:lang w:eastAsia="tr-TR"/>
        </w:rPr>
      </w:pPr>
      <w:r w:rsidRPr="00D41D55">
        <w:rPr>
          <w:rFonts w:ascii="Times New Roman" w:eastAsia="Times New Roman" w:hAnsi="Times New Roman" w:cs="Times New Roman"/>
          <w:color w:val="000000"/>
          <w:sz w:val="20"/>
          <w:szCs w:val="20"/>
          <w:lang w:eastAsia="tr-TR"/>
        </w:rPr>
        <w:t>(4) Yeterlik sınavı yazılı ve sözlü olarak iki bölüm halinde yapılır. Yazılı sınavda baş</w:t>
      </w:r>
      <w:r>
        <w:rPr>
          <w:rFonts w:ascii="Times New Roman" w:eastAsia="Times New Roman" w:hAnsi="Times New Roman" w:cs="Times New Roman"/>
          <w:color w:val="000000"/>
          <w:sz w:val="20"/>
          <w:szCs w:val="20"/>
          <w:lang w:eastAsia="tr-TR"/>
        </w:rPr>
        <w:t xml:space="preserve">arılı olan öğrenci sözlü sınava </w:t>
      </w:r>
      <w:r w:rsidRPr="00D41D55">
        <w:rPr>
          <w:rFonts w:ascii="Times New Roman" w:eastAsia="Times New Roman" w:hAnsi="Times New Roman" w:cs="Times New Roman"/>
          <w:color w:val="000000"/>
          <w:sz w:val="20"/>
          <w:szCs w:val="20"/>
          <w:lang w:eastAsia="tr-TR"/>
        </w:rPr>
        <w:t>alınır. Sınavların ağırlıkları ile notlarının hesaplanmasında yükseköğretim kurumunun yönetmeliklerine göre işlem yapılır. Sınav jürileri öğrencinin yazılı ve sözlü sınavlardaki başarı durumunu değerlendirerek öğrencinin başarılı veya başarısız olduğuna salt çoğunlukla karar verir. Bu karar,</w:t>
      </w:r>
      <w:r>
        <w:rPr>
          <w:rFonts w:ascii="Times New Roman" w:eastAsia="Times New Roman" w:hAnsi="Times New Roman" w:cs="Times New Roman"/>
          <w:color w:val="000000"/>
          <w:sz w:val="20"/>
          <w:szCs w:val="20"/>
          <w:lang w:eastAsia="tr-TR"/>
        </w:rPr>
        <w:t xml:space="preserve"> </w:t>
      </w:r>
      <w:r w:rsidRPr="00D41D55">
        <w:rPr>
          <w:rFonts w:ascii="Times New Roman" w:eastAsia="Times New Roman" w:hAnsi="Times New Roman" w:cs="Times New Roman"/>
          <w:color w:val="000000"/>
          <w:sz w:val="20"/>
          <w:szCs w:val="20"/>
          <w:lang w:eastAsia="tr-TR"/>
        </w:rPr>
        <w:t>enstitü anabilim/</w:t>
      </w:r>
      <w:proofErr w:type="spellStart"/>
      <w:r w:rsidRPr="00D41D55">
        <w:rPr>
          <w:rFonts w:ascii="Times New Roman" w:eastAsia="Times New Roman" w:hAnsi="Times New Roman" w:cs="Times New Roman"/>
          <w:color w:val="000000"/>
          <w:sz w:val="20"/>
          <w:szCs w:val="20"/>
          <w:lang w:eastAsia="tr-TR"/>
        </w:rPr>
        <w:t>anasanat</w:t>
      </w:r>
      <w:proofErr w:type="spellEnd"/>
      <w:r w:rsidRPr="00D41D55">
        <w:rPr>
          <w:rFonts w:ascii="Times New Roman" w:eastAsia="Times New Roman" w:hAnsi="Times New Roman" w:cs="Times New Roman"/>
          <w:color w:val="000000"/>
          <w:sz w:val="20"/>
          <w:szCs w:val="20"/>
          <w:lang w:eastAsia="tr-TR"/>
        </w:rPr>
        <w:t xml:space="preserve"> dalı başkanlığınca yeterlik sınavını izleyen üç gün içinde enstitüye tutanakla bildirilir. </w:t>
      </w:r>
      <w:r>
        <w:rPr>
          <w:rFonts w:ascii="Times New Roman" w:eastAsia="Times New Roman" w:hAnsi="Times New Roman" w:cs="Times New Roman"/>
          <w:color w:val="000000"/>
          <w:sz w:val="20"/>
          <w:szCs w:val="20"/>
          <w:lang w:eastAsia="tr-TR"/>
        </w:rPr>
        <w:t xml:space="preserve">               </w:t>
      </w:r>
    </w:p>
    <w:p w:rsidR="00D41D55" w:rsidRDefault="00D41D55" w:rsidP="00D41D55">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D41D55">
        <w:rPr>
          <w:rFonts w:ascii="Times New Roman" w:eastAsia="Times New Roman" w:hAnsi="Times New Roman" w:cs="Times New Roman"/>
          <w:color w:val="000000"/>
          <w:sz w:val="20"/>
          <w:szCs w:val="20"/>
          <w:lang w:eastAsia="tr-TR"/>
        </w:rPr>
        <w:t xml:space="preserve">(5) Yeterlik sınavında başarısız olan öğrenci başarısız olduğu bölüm/bölümlerden bir sonraki yarıyılda tekrar sınava alınır. Bu sınavda da başarısız olan öğrencinin doktora programı ile ilişiği kesilir. </w:t>
      </w:r>
    </w:p>
    <w:p w:rsidR="004046F8" w:rsidRPr="00F156E1" w:rsidRDefault="00D41D55" w:rsidP="00D41D55">
      <w:pPr>
        <w:rPr>
          <w:rFonts w:ascii="Book Antiqua" w:hAnsi="Book Antiqua"/>
          <w:sz w:val="18"/>
          <w:szCs w:val="18"/>
        </w:rPr>
      </w:pPr>
      <w:r>
        <w:rPr>
          <w:rFonts w:ascii="Times New Roman" w:eastAsia="Times New Roman" w:hAnsi="Times New Roman" w:cs="Times New Roman"/>
          <w:color w:val="000000"/>
          <w:sz w:val="20"/>
          <w:szCs w:val="20"/>
          <w:lang w:eastAsia="tr-TR"/>
        </w:rPr>
        <w:t xml:space="preserve">           </w:t>
      </w:r>
      <w:r w:rsidRPr="00D41D55">
        <w:rPr>
          <w:rFonts w:ascii="Times New Roman" w:eastAsia="Times New Roman" w:hAnsi="Times New Roman" w:cs="Times New Roman"/>
          <w:color w:val="000000"/>
          <w:sz w:val="20"/>
          <w:szCs w:val="20"/>
          <w:lang w:eastAsia="tr-TR"/>
        </w:rPr>
        <w:t>(6) Lisans derecesi ile doktora programına kabul edilmiş ve en az yedi dersini başarı il</w:t>
      </w:r>
      <w:r>
        <w:rPr>
          <w:rFonts w:ascii="Times New Roman" w:eastAsia="Times New Roman" w:hAnsi="Times New Roman" w:cs="Times New Roman"/>
          <w:color w:val="000000"/>
          <w:sz w:val="20"/>
          <w:szCs w:val="20"/>
          <w:lang w:eastAsia="tr-TR"/>
        </w:rPr>
        <w:t xml:space="preserve">e tamamlamış bir öğrenci yüksek </w:t>
      </w:r>
      <w:r w:rsidRPr="00D41D55">
        <w:rPr>
          <w:rFonts w:ascii="Times New Roman" w:eastAsia="Times New Roman" w:hAnsi="Times New Roman" w:cs="Times New Roman"/>
          <w:color w:val="000000"/>
          <w:sz w:val="20"/>
          <w:szCs w:val="20"/>
          <w:lang w:eastAsia="tr-TR"/>
        </w:rPr>
        <w:t>lisans programına geçebilir.</w:t>
      </w:r>
    </w:p>
    <w:sectPr w:rsidR="004046F8" w:rsidRPr="00F156E1" w:rsidSect="00A764CD">
      <w:headerReference w:type="even" r:id="rId9"/>
      <w:headerReference w:type="default" r:id="rId10"/>
      <w:footerReference w:type="default" r:id="rId11"/>
      <w:headerReference w:type="first" r:id="rId12"/>
      <w:pgSz w:w="11906" w:h="16838"/>
      <w:pgMar w:top="567" w:right="566" w:bottom="567" w:left="709" w:header="567"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566" w:rsidRDefault="00E62566" w:rsidP="005E4938">
      <w:pPr>
        <w:spacing w:after="0" w:line="240" w:lineRule="auto"/>
      </w:pPr>
      <w:r>
        <w:separator/>
      </w:r>
    </w:p>
  </w:endnote>
  <w:endnote w:type="continuationSeparator" w:id="0">
    <w:p w:rsidR="00E62566" w:rsidRDefault="00E62566"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07" w:rsidRPr="00FC7249" w:rsidRDefault="00FC7249" w:rsidP="00FC7249">
    <w:pPr>
      <w:spacing w:after="0" w:line="240" w:lineRule="auto"/>
      <w:jc w:val="center"/>
      <w:rPr>
        <w:b/>
      </w:rPr>
    </w:pPr>
    <w:r>
      <w:rPr>
        <w:b/>
      </w:rPr>
      <w:t xml:space="preserve">Telefon: </w:t>
    </w:r>
    <w:r w:rsidRPr="00457BD9">
      <w:t>0</w:t>
    </w:r>
    <w:r>
      <w:rPr>
        <w:b/>
      </w:rPr>
      <w:t xml:space="preserve"> </w:t>
    </w:r>
    <w:r w:rsidRPr="00457BD9">
      <w:t>(</w:t>
    </w:r>
    <w:r w:rsidR="00C374C0">
      <w:t>43</w:t>
    </w:r>
    <w:r w:rsidRPr="00457BD9">
      <w:t xml:space="preserve">6) </w:t>
    </w:r>
    <w:r w:rsidR="00C374C0">
      <w:t>249</w:t>
    </w:r>
    <w:r w:rsidRPr="00457BD9">
      <w:t xml:space="preserve"> </w:t>
    </w:r>
    <w:r w:rsidR="00D41D55">
      <w:t>21</w:t>
    </w:r>
    <w:r w:rsidR="00C71DFA">
      <w:t xml:space="preserve"> </w:t>
    </w:r>
    <w:r w:rsidR="009246B3">
      <w:t>11-12-14</w:t>
    </w:r>
    <w:r>
      <w:rPr>
        <w:b/>
      </w:rPr>
      <w:tab/>
      <w:t xml:space="preserve">E-Posta: </w:t>
    </w:r>
    <w:r w:rsidRPr="00457BD9">
      <w:t>sbe@a</w:t>
    </w:r>
    <w:r w:rsidR="00D41D55">
      <w:t>lparslan.edu.tr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566" w:rsidRDefault="00E62566" w:rsidP="005E4938">
      <w:pPr>
        <w:spacing w:after="0" w:line="240" w:lineRule="auto"/>
      </w:pPr>
      <w:r>
        <w:separator/>
      </w:r>
    </w:p>
  </w:footnote>
  <w:footnote w:type="continuationSeparator" w:id="0">
    <w:p w:rsidR="00E62566" w:rsidRDefault="00E62566" w:rsidP="005E4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07" w:rsidRDefault="00E6256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CD" w:rsidRDefault="00A764CD" w:rsidP="00A764CD">
    <w:pPr>
      <w:pStyle w:val="stbilgi"/>
      <w:jc w:val="center"/>
    </w:pPr>
    <w:r>
      <w:rPr>
        <w:noProof/>
        <w:lang w:eastAsia="tr-TR"/>
      </w:rPr>
      <w:drawing>
        <wp:inline distT="0" distB="0" distL="0" distR="0" wp14:anchorId="58DAE13D" wp14:editId="5FFFD260">
          <wp:extent cx="5217957" cy="592621"/>
          <wp:effectExtent l="0" t="0" r="1905" b="0"/>
          <wp:docPr id="7" name="Resim 7" descr="metin, yazı tipi, ekran görüntüsü,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08147" name="Resim 1" descr="metin, yazı tipi, ekran görüntüsü,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9225" cy="59390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07" w:rsidRDefault="00E6256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BF"/>
    <w:rsid w:val="000036BF"/>
    <w:rsid w:val="000444F5"/>
    <w:rsid w:val="00046EEB"/>
    <w:rsid w:val="00063221"/>
    <w:rsid w:val="00064398"/>
    <w:rsid w:val="00064B5A"/>
    <w:rsid w:val="0007032E"/>
    <w:rsid w:val="000C0CDF"/>
    <w:rsid w:val="000F4D03"/>
    <w:rsid w:val="00127786"/>
    <w:rsid w:val="00143770"/>
    <w:rsid w:val="00151502"/>
    <w:rsid w:val="001A00DF"/>
    <w:rsid w:val="001B4ACB"/>
    <w:rsid w:val="001E29BF"/>
    <w:rsid w:val="001E6F44"/>
    <w:rsid w:val="00202D28"/>
    <w:rsid w:val="002118A6"/>
    <w:rsid w:val="0021653C"/>
    <w:rsid w:val="002671EA"/>
    <w:rsid w:val="0027423D"/>
    <w:rsid w:val="002F46BE"/>
    <w:rsid w:val="003005EB"/>
    <w:rsid w:val="00303C14"/>
    <w:rsid w:val="00346185"/>
    <w:rsid w:val="00355BE6"/>
    <w:rsid w:val="003E7D02"/>
    <w:rsid w:val="004013B8"/>
    <w:rsid w:val="00401935"/>
    <w:rsid w:val="004046F8"/>
    <w:rsid w:val="004148E6"/>
    <w:rsid w:val="00416118"/>
    <w:rsid w:val="00443CBE"/>
    <w:rsid w:val="00444899"/>
    <w:rsid w:val="00457BD9"/>
    <w:rsid w:val="004C5825"/>
    <w:rsid w:val="004F39AB"/>
    <w:rsid w:val="00513409"/>
    <w:rsid w:val="00535AC4"/>
    <w:rsid w:val="00540752"/>
    <w:rsid w:val="00551659"/>
    <w:rsid w:val="00556534"/>
    <w:rsid w:val="00572D06"/>
    <w:rsid w:val="00590702"/>
    <w:rsid w:val="005A16EB"/>
    <w:rsid w:val="005A6B39"/>
    <w:rsid w:val="005B5558"/>
    <w:rsid w:val="005D1CDF"/>
    <w:rsid w:val="005D2D03"/>
    <w:rsid w:val="005D77EF"/>
    <w:rsid w:val="005E4938"/>
    <w:rsid w:val="00602CE0"/>
    <w:rsid w:val="0060704B"/>
    <w:rsid w:val="006670C9"/>
    <w:rsid w:val="006A5E7F"/>
    <w:rsid w:val="006E1F67"/>
    <w:rsid w:val="0072605C"/>
    <w:rsid w:val="00733245"/>
    <w:rsid w:val="00733939"/>
    <w:rsid w:val="00784264"/>
    <w:rsid w:val="007942B1"/>
    <w:rsid w:val="007A09BB"/>
    <w:rsid w:val="007E08BF"/>
    <w:rsid w:val="007E588E"/>
    <w:rsid w:val="007E7CBC"/>
    <w:rsid w:val="008131D1"/>
    <w:rsid w:val="008369E4"/>
    <w:rsid w:val="00844D9A"/>
    <w:rsid w:val="008729CC"/>
    <w:rsid w:val="008757B9"/>
    <w:rsid w:val="008A2D07"/>
    <w:rsid w:val="008C2CC4"/>
    <w:rsid w:val="008C362D"/>
    <w:rsid w:val="008C718F"/>
    <w:rsid w:val="008E3F4D"/>
    <w:rsid w:val="00910894"/>
    <w:rsid w:val="009246B3"/>
    <w:rsid w:val="00936151"/>
    <w:rsid w:val="00944F47"/>
    <w:rsid w:val="0095353B"/>
    <w:rsid w:val="00996AC1"/>
    <w:rsid w:val="009C0170"/>
    <w:rsid w:val="00A4178D"/>
    <w:rsid w:val="00A7255C"/>
    <w:rsid w:val="00A726E5"/>
    <w:rsid w:val="00A764CD"/>
    <w:rsid w:val="00AD3475"/>
    <w:rsid w:val="00AF3034"/>
    <w:rsid w:val="00AF5C0B"/>
    <w:rsid w:val="00B23CB0"/>
    <w:rsid w:val="00B25230"/>
    <w:rsid w:val="00B27F9E"/>
    <w:rsid w:val="00B326BE"/>
    <w:rsid w:val="00B43B43"/>
    <w:rsid w:val="00B61A4D"/>
    <w:rsid w:val="00BC24F0"/>
    <w:rsid w:val="00C374C0"/>
    <w:rsid w:val="00C43446"/>
    <w:rsid w:val="00C47194"/>
    <w:rsid w:val="00C71DFA"/>
    <w:rsid w:val="00C9018E"/>
    <w:rsid w:val="00CC04F7"/>
    <w:rsid w:val="00CC6154"/>
    <w:rsid w:val="00CD7210"/>
    <w:rsid w:val="00D1511B"/>
    <w:rsid w:val="00D223A7"/>
    <w:rsid w:val="00D41D55"/>
    <w:rsid w:val="00D6680A"/>
    <w:rsid w:val="00D90530"/>
    <w:rsid w:val="00D9712E"/>
    <w:rsid w:val="00DA4840"/>
    <w:rsid w:val="00E04C80"/>
    <w:rsid w:val="00E04E1E"/>
    <w:rsid w:val="00E23580"/>
    <w:rsid w:val="00E4394E"/>
    <w:rsid w:val="00E62566"/>
    <w:rsid w:val="00E7003B"/>
    <w:rsid w:val="00EB683E"/>
    <w:rsid w:val="00EC59AE"/>
    <w:rsid w:val="00F156E1"/>
    <w:rsid w:val="00F24467"/>
    <w:rsid w:val="00F96A68"/>
    <w:rsid w:val="00FA39FC"/>
    <w:rsid w:val="00FC34BB"/>
    <w:rsid w:val="00FC7249"/>
    <w:rsid w:val="00FC7494"/>
    <w:rsid w:val="00FE5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AC37-E339-433C-8079-14E32598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10</TotalTime>
  <Pages>2</Pages>
  <Words>593</Words>
  <Characters>3385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HP i3 2018</cp:lastModifiedBy>
  <cp:revision>6</cp:revision>
  <cp:lastPrinted>2019-02-15T08:13:00Z</cp:lastPrinted>
  <dcterms:created xsi:type="dcterms:W3CDTF">2020-12-18T11:15:00Z</dcterms:created>
  <dcterms:modified xsi:type="dcterms:W3CDTF">2024-11-14T09:17:00Z</dcterms:modified>
</cp:coreProperties>
</file>